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454" w:rsidRPr="00EE6F4D" w:rsidRDefault="00332454" w:rsidP="00332454">
      <w:pPr>
        <w:jc w:val="center"/>
        <w:rPr>
          <w:rFonts w:ascii="Arial" w:hAnsi="Arial" w:cs="Arial"/>
          <w:sz w:val="20"/>
          <w:szCs w:val="20"/>
        </w:rPr>
      </w:pPr>
      <w:r w:rsidRPr="00EE6F4D">
        <w:rPr>
          <w:rFonts w:ascii="Arial" w:hAnsi="Arial" w:cs="Arial"/>
          <w:sz w:val="20"/>
          <w:szCs w:val="20"/>
        </w:rPr>
        <w:t xml:space="preserve">Договор поставки № </w:t>
      </w:r>
    </w:p>
    <w:p w:rsidR="00332454" w:rsidRPr="00EE6F4D" w:rsidRDefault="00332454" w:rsidP="00332454">
      <w:pPr>
        <w:jc w:val="center"/>
        <w:rPr>
          <w:rFonts w:ascii="Arial" w:hAnsi="Arial" w:cs="Arial"/>
          <w:sz w:val="20"/>
          <w:szCs w:val="20"/>
        </w:rPr>
      </w:pPr>
    </w:p>
    <w:p w:rsidR="00332454" w:rsidRPr="00EE6F4D" w:rsidRDefault="00332454" w:rsidP="00332454">
      <w:pPr>
        <w:jc w:val="both"/>
        <w:rPr>
          <w:rFonts w:ascii="Arial" w:hAnsi="Arial" w:cs="Arial"/>
          <w:sz w:val="20"/>
          <w:szCs w:val="20"/>
        </w:rPr>
      </w:pPr>
      <w:r w:rsidRPr="00EE6F4D">
        <w:rPr>
          <w:rFonts w:ascii="Arial" w:hAnsi="Arial" w:cs="Arial"/>
          <w:sz w:val="20"/>
          <w:szCs w:val="20"/>
        </w:rPr>
        <w:t xml:space="preserve">г. </w:t>
      </w:r>
      <w:r w:rsidR="00E26F22">
        <w:rPr>
          <w:rFonts w:ascii="Arial" w:hAnsi="Arial" w:cs="Arial"/>
          <w:sz w:val="20"/>
          <w:szCs w:val="20"/>
        </w:rPr>
        <w:t xml:space="preserve">Ижевск                      </w:t>
      </w:r>
      <w:r w:rsidRPr="00EE6F4D">
        <w:rPr>
          <w:rFonts w:ascii="Arial" w:hAnsi="Arial" w:cs="Arial"/>
          <w:sz w:val="20"/>
          <w:szCs w:val="20"/>
        </w:rPr>
        <w:t xml:space="preserve">                                                                                                                     </w:t>
      </w:r>
      <w:proofErr w:type="gramStart"/>
      <w:r w:rsidRPr="00EE6F4D">
        <w:rPr>
          <w:rFonts w:ascii="Arial" w:hAnsi="Arial" w:cs="Arial"/>
          <w:sz w:val="20"/>
          <w:szCs w:val="20"/>
        </w:rPr>
        <w:t xml:space="preserve">   «</w:t>
      </w:r>
      <w:proofErr w:type="gramEnd"/>
      <w:r w:rsidRPr="00EE6F4D">
        <w:rPr>
          <w:rFonts w:ascii="Arial" w:hAnsi="Arial" w:cs="Arial"/>
          <w:sz w:val="20"/>
          <w:szCs w:val="20"/>
        </w:rPr>
        <w:t>__» _____________ 20_ г.</w:t>
      </w:r>
    </w:p>
    <w:p w:rsidR="00332454" w:rsidRPr="00EE6F4D" w:rsidRDefault="00332454" w:rsidP="00332454">
      <w:pPr>
        <w:jc w:val="both"/>
        <w:rPr>
          <w:rFonts w:ascii="Arial" w:hAnsi="Arial" w:cs="Arial"/>
          <w:sz w:val="20"/>
          <w:szCs w:val="20"/>
        </w:rPr>
      </w:pPr>
    </w:p>
    <w:p w:rsidR="00332454" w:rsidRPr="00EE6F4D" w:rsidRDefault="00332454" w:rsidP="00332454">
      <w:pPr>
        <w:pStyle w:val="a3"/>
        <w:spacing w:after="0"/>
        <w:jc w:val="both"/>
        <w:rPr>
          <w:rFonts w:ascii="Arial" w:hAnsi="Arial" w:cs="Arial"/>
        </w:rPr>
      </w:pPr>
      <w:r w:rsidRPr="00EE6F4D">
        <w:rPr>
          <w:rFonts w:ascii="Arial" w:hAnsi="Arial" w:cs="Arial"/>
        </w:rPr>
        <w:t xml:space="preserve">         </w:t>
      </w:r>
      <w:r w:rsidRPr="00EE6F4D">
        <w:rPr>
          <w:rFonts w:ascii="Arial" w:hAnsi="Arial" w:cs="Arial"/>
          <w:bCs/>
        </w:rPr>
        <w:t xml:space="preserve">Общество с ограниченной ответственностью </w:t>
      </w:r>
      <w:r>
        <w:rPr>
          <w:rFonts w:ascii="Arial" w:hAnsi="Arial" w:cs="Arial"/>
          <w:bCs/>
        </w:rPr>
        <w:t>«Афина</w:t>
      </w:r>
      <w:r>
        <w:rPr>
          <w:rFonts w:ascii="Arial" w:hAnsi="Arial" w:cs="Arial"/>
        </w:rPr>
        <w:t>»</w:t>
      </w:r>
      <w:r w:rsidRPr="00EE6F4D">
        <w:rPr>
          <w:rFonts w:ascii="Arial" w:hAnsi="Arial" w:cs="Arial"/>
        </w:rPr>
        <w:t xml:space="preserve">, именуемое в дальнейшем «Поставщик», в лице </w:t>
      </w:r>
      <w:r w:rsidR="00E26F22">
        <w:rPr>
          <w:rFonts w:ascii="Arial" w:hAnsi="Arial" w:cs="Arial"/>
        </w:rPr>
        <w:t>Г</w:t>
      </w:r>
      <w:r>
        <w:rPr>
          <w:rFonts w:ascii="Arial" w:hAnsi="Arial" w:cs="Arial"/>
        </w:rPr>
        <w:t xml:space="preserve">енерального </w:t>
      </w:r>
      <w:r w:rsidRPr="00EE6F4D">
        <w:rPr>
          <w:rFonts w:ascii="Arial" w:hAnsi="Arial" w:cs="Arial"/>
        </w:rPr>
        <w:t xml:space="preserve">директора </w:t>
      </w:r>
      <w:proofErr w:type="spellStart"/>
      <w:r>
        <w:rPr>
          <w:rFonts w:ascii="Arial" w:hAnsi="Arial" w:cs="Arial"/>
        </w:rPr>
        <w:t>Матюшечкина</w:t>
      </w:r>
      <w:proofErr w:type="spellEnd"/>
      <w:r>
        <w:rPr>
          <w:rFonts w:ascii="Arial" w:hAnsi="Arial" w:cs="Arial"/>
        </w:rPr>
        <w:t xml:space="preserve"> И</w:t>
      </w:r>
      <w:r w:rsidR="00E26F22">
        <w:rPr>
          <w:rFonts w:ascii="Arial" w:hAnsi="Arial" w:cs="Arial"/>
        </w:rPr>
        <w:t xml:space="preserve">горя </w:t>
      </w:r>
      <w:proofErr w:type="gramStart"/>
      <w:r>
        <w:rPr>
          <w:rFonts w:ascii="Arial" w:hAnsi="Arial" w:cs="Arial"/>
        </w:rPr>
        <w:t>И</w:t>
      </w:r>
      <w:r w:rsidR="00E26F22">
        <w:rPr>
          <w:rFonts w:ascii="Arial" w:hAnsi="Arial" w:cs="Arial"/>
        </w:rPr>
        <w:t xml:space="preserve">вановича </w:t>
      </w:r>
      <w:r>
        <w:rPr>
          <w:rFonts w:ascii="Arial" w:hAnsi="Arial" w:cs="Arial"/>
        </w:rPr>
        <w:t>,</w:t>
      </w:r>
      <w:proofErr w:type="gramEnd"/>
      <w:r w:rsidRPr="00EE6F4D">
        <w:rPr>
          <w:rFonts w:ascii="Arial" w:hAnsi="Arial" w:cs="Arial"/>
        </w:rPr>
        <w:t xml:space="preserve"> действующего на основании Устава,  с одной стороны   и</w:t>
      </w:r>
    </w:p>
    <w:p w:rsidR="00332454" w:rsidRDefault="00332454" w:rsidP="00332454">
      <w:pPr>
        <w:pStyle w:val="a3"/>
        <w:spacing w:after="0"/>
        <w:jc w:val="both"/>
        <w:rPr>
          <w:rFonts w:ascii="Arial" w:hAnsi="Arial" w:cs="Arial"/>
        </w:rPr>
      </w:pPr>
      <w:r w:rsidRPr="00EE6F4D">
        <w:rPr>
          <w:rFonts w:ascii="Arial" w:hAnsi="Arial" w:cs="Arial"/>
        </w:rPr>
        <w:t xml:space="preserve">         __________________________________________________________________, именуемое в дальнейшем «Покупатель», в лице     ______________________________________________________________</w:t>
      </w:r>
      <w:proofErr w:type="gramStart"/>
      <w:r w:rsidRPr="00EE6F4D">
        <w:rPr>
          <w:rFonts w:ascii="Arial" w:hAnsi="Arial" w:cs="Arial"/>
        </w:rPr>
        <w:t>_,  действующего</w:t>
      </w:r>
      <w:proofErr w:type="gramEnd"/>
      <w:r w:rsidRPr="00EE6F4D">
        <w:rPr>
          <w:rFonts w:ascii="Arial" w:hAnsi="Arial" w:cs="Arial"/>
        </w:rPr>
        <w:t xml:space="preserve"> на основании __________________, с другой стороны, </w:t>
      </w:r>
      <w:r w:rsidRPr="003F4760">
        <w:rPr>
          <w:rFonts w:ascii="Arial" w:hAnsi="Arial" w:cs="Arial"/>
        </w:rPr>
        <w:t>совместно именуемые «Стороны</w:t>
      </w:r>
      <w:r>
        <w:rPr>
          <w:rFonts w:ascii="Arial" w:hAnsi="Arial" w:cs="Arial"/>
        </w:rPr>
        <w:t xml:space="preserve">», </w:t>
      </w:r>
      <w:r w:rsidRPr="00EE6F4D">
        <w:rPr>
          <w:rFonts w:ascii="Arial" w:hAnsi="Arial" w:cs="Arial"/>
        </w:rPr>
        <w:t xml:space="preserve">заключили настоящий </w:t>
      </w:r>
      <w:r>
        <w:rPr>
          <w:rFonts w:ascii="Arial" w:hAnsi="Arial" w:cs="Arial"/>
        </w:rPr>
        <w:t>Д</w:t>
      </w:r>
      <w:r w:rsidRPr="00EE6F4D">
        <w:rPr>
          <w:rFonts w:ascii="Arial" w:hAnsi="Arial" w:cs="Arial"/>
        </w:rPr>
        <w:t>оговор  о нижеследующем:</w:t>
      </w:r>
    </w:p>
    <w:p w:rsidR="00332454" w:rsidRPr="00EE6F4D" w:rsidRDefault="00332454" w:rsidP="00332454">
      <w:pPr>
        <w:pStyle w:val="a3"/>
        <w:spacing w:after="0"/>
        <w:jc w:val="both"/>
        <w:rPr>
          <w:rFonts w:ascii="Arial" w:hAnsi="Arial" w:cs="Arial"/>
        </w:rPr>
      </w:pPr>
    </w:p>
    <w:p w:rsidR="00332454" w:rsidRDefault="00332454" w:rsidP="00332454">
      <w:pPr>
        <w:numPr>
          <w:ilvl w:val="0"/>
          <w:numId w:val="1"/>
        </w:numPr>
        <w:jc w:val="center"/>
        <w:rPr>
          <w:rFonts w:ascii="Arial" w:hAnsi="Arial" w:cs="Arial"/>
          <w:bCs/>
          <w:sz w:val="20"/>
          <w:szCs w:val="20"/>
        </w:rPr>
      </w:pPr>
      <w:r>
        <w:rPr>
          <w:rFonts w:ascii="Arial" w:hAnsi="Arial" w:cs="Arial"/>
          <w:bCs/>
          <w:sz w:val="20"/>
          <w:szCs w:val="20"/>
        </w:rPr>
        <w:t>Предмет Д</w:t>
      </w:r>
      <w:r w:rsidRPr="00EE6F4D">
        <w:rPr>
          <w:rFonts w:ascii="Arial" w:hAnsi="Arial" w:cs="Arial"/>
          <w:bCs/>
          <w:sz w:val="20"/>
          <w:szCs w:val="20"/>
        </w:rPr>
        <w:t>оговора</w:t>
      </w:r>
    </w:p>
    <w:p w:rsidR="00D831A3" w:rsidRPr="00EE6F4D" w:rsidRDefault="00D831A3" w:rsidP="00D831A3">
      <w:pPr>
        <w:ind w:left="644"/>
        <w:rPr>
          <w:rFonts w:ascii="Arial" w:hAnsi="Arial" w:cs="Arial"/>
          <w:bCs/>
          <w:sz w:val="20"/>
          <w:szCs w:val="20"/>
        </w:rPr>
      </w:pPr>
    </w:p>
    <w:p w:rsidR="00332454" w:rsidRDefault="00332454" w:rsidP="00332454">
      <w:pPr>
        <w:numPr>
          <w:ilvl w:val="1"/>
          <w:numId w:val="1"/>
        </w:numPr>
        <w:ind w:left="777"/>
        <w:jc w:val="both"/>
        <w:rPr>
          <w:rFonts w:ascii="Arial" w:hAnsi="Arial" w:cs="Arial"/>
          <w:sz w:val="20"/>
          <w:szCs w:val="20"/>
        </w:rPr>
      </w:pPr>
      <w:r w:rsidRPr="00EE6F4D">
        <w:rPr>
          <w:rFonts w:ascii="Arial" w:hAnsi="Arial" w:cs="Arial"/>
          <w:sz w:val="20"/>
          <w:szCs w:val="20"/>
        </w:rPr>
        <w:t>Поставщик обязуется передать Покупателю Продукцию в количестве и ассортименте, предусмотренным</w:t>
      </w:r>
      <w:r>
        <w:rPr>
          <w:rFonts w:ascii="Arial" w:hAnsi="Arial" w:cs="Arial"/>
          <w:sz w:val="20"/>
          <w:szCs w:val="20"/>
        </w:rPr>
        <w:t>и настоящим Договором и С</w:t>
      </w:r>
      <w:r w:rsidRPr="00EE6F4D">
        <w:rPr>
          <w:rFonts w:ascii="Arial" w:hAnsi="Arial" w:cs="Arial"/>
          <w:sz w:val="20"/>
          <w:szCs w:val="20"/>
        </w:rPr>
        <w:t>пецификацией</w:t>
      </w:r>
      <w:r w:rsidR="00F81843">
        <w:rPr>
          <w:rFonts w:ascii="Arial" w:hAnsi="Arial" w:cs="Arial"/>
          <w:sz w:val="20"/>
          <w:szCs w:val="20"/>
        </w:rPr>
        <w:t xml:space="preserve"> (Приложение №1)</w:t>
      </w:r>
      <w:r w:rsidRPr="00EE6F4D">
        <w:rPr>
          <w:rFonts w:ascii="Arial" w:hAnsi="Arial" w:cs="Arial"/>
          <w:sz w:val="20"/>
          <w:szCs w:val="20"/>
        </w:rPr>
        <w:t xml:space="preserve"> в обусловленный Договором срок, а Покупатель обязуется принять и оплатить поставленную Продукцию.</w:t>
      </w:r>
    </w:p>
    <w:p w:rsidR="00D831A3" w:rsidRPr="00EE6F4D" w:rsidRDefault="00D831A3" w:rsidP="00D831A3">
      <w:pPr>
        <w:ind w:left="777"/>
        <w:jc w:val="both"/>
        <w:rPr>
          <w:rFonts w:ascii="Arial" w:hAnsi="Arial" w:cs="Arial"/>
          <w:sz w:val="20"/>
          <w:szCs w:val="20"/>
        </w:rPr>
      </w:pPr>
    </w:p>
    <w:p w:rsidR="00332454" w:rsidRDefault="00332454" w:rsidP="00332454">
      <w:pPr>
        <w:numPr>
          <w:ilvl w:val="0"/>
          <w:numId w:val="1"/>
        </w:numPr>
        <w:jc w:val="center"/>
        <w:rPr>
          <w:rFonts w:ascii="Arial" w:hAnsi="Arial" w:cs="Arial"/>
          <w:bCs/>
          <w:sz w:val="20"/>
          <w:szCs w:val="20"/>
        </w:rPr>
      </w:pPr>
      <w:r w:rsidRPr="00EE6F4D">
        <w:rPr>
          <w:rFonts w:ascii="Arial" w:hAnsi="Arial" w:cs="Arial"/>
          <w:bCs/>
          <w:sz w:val="20"/>
          <w:szCs w:val="20"/>
        </w:rPr>
        <w:t>Количество и ассортимент</w:t>
      </w:r>
    </w:p>
    <w:p w:rsidR="00D831A3" w:rsidRPr="00EE6F4D" w:rsidRDefault="00D831A3" w:rsidP="00D831A3">
      <w:pPr>
        <w:ind w:left="644"/>
        <w:rPr>
          <w:rFonts w:ascii="Arial" w:hAnsi="Arial" w:cs="Arial"/>
          <w:bCs/>
          <w:sz w:val="20"/>
          <w:szCs w:val="20"/>
        </w:rPr>
      </w:pPr>
    </w:p>
    <w:p w:rsidR="00332454" w:rsidRDefault="00332454" w:rsidP="00332454">
      <w:pPr>
        <w:numPr>
          <w:ilvl w:val="1"/>
          <w:numId w:val="1"/>
        </w:numPr>
        <w:ind w:left="777"/>
        <w:jc w:val="both"/>
        <w:rPr>
          <w:rFonts w:ascii="Arial" w:hAnsi="Arial" w:cs="Arial"/>
          <w:sz w:val="20"/>
          <w:szCs w:val="20"/>
        </w:rPr>
      </w:pPr>
      <w:r w:rsidRPr="00EE6F4D">
        <w:rPr>
          <w:rFonts w:ascii="Arial" w:hAnsi="Arial" w:cs="Arial"/>
          <w:sz w:val="20"/>
          <w:szCs w:val="20"/>
        </w:rPr>
        <w:t>Поставщик производит поставку согласно Спецификации</w:t>
      </w:r>
      <w:r>
        <w:rPr>
          <w:rFonts w:ascii="Arial" w:hAnsi="Arial" w:cs="Arial"/>
          <w:sz w:val="20"/>
          <w:szCs w:val="20"/>
        </w:rPr>
        <w:t>,</w:t>
      </w:r>
      <w:r w:rsidRPr="00EE6F4D">
        <w:rPr>
          <w:rFonts w:ascii="Arial" w:hAnsi="Arial" w:cs="Arial"/>
          <w:sz w:val="20"/>
          <w:szCs w:val="20"/>
        </w:rPr>
        <w:t xml:space="preserve"> сформированной Поставщиком на основании Опросного листа</w:t>
      </w:r>
      <w:r>
        <w:rPr>
          <w:rFonts w:ascii="Arial" w:hAnsi="Arial" w:cs="Arial"/>
          <w:sz w:val="20"/>
          <w:szCs w:val="20"/>
        </w:rPr>
        <w:t>,</w:t>
      </w:r>
      <w:r w:rsidRPr="00EE6F4D">
        <w:rPr>
          <w:rFonts w:ascii="Arial" w:hAnsi="Arial" w:cs="Arial"/>
          <w:sz w:val="20"/>
          <w:szCs w:val="20"/>
        </w:rPr>
        <w:t xml:space="preserve"> предоставленного Покупателем и заверенн</w:t>
      </w:r>
      <w:r>
        <w:rPr>
          <w:rFonts w:ascii="Arial" w:hAnsi="Arial" w:cs="Arial"/>
          <w:sz w:val="20"/>
          <w:szCs w:val="20"/>
        </w:rPr>
        <w:t>ого</w:t>
      </w:r>
      <w:r w:rsidRPr="00EE6F4D">
        <w:rPr>
          <w:rFonts w:ascii="Arial" w:hAnsi="Arial" w:cs="Arial"/>
          <w:sz w:val="20"/>
          <w:szCs w:val="20"/>
        </w:rPr>
        <w:t xml:space="preserve"> подписью уполномоченного лица и печатью Покупателя. Спецификация </w:t>
      </w:r>
      <w:r>
        <w:rPr>
          <w:rFonts w:ascii="Arial" w:hAnsi="Arial" w:cs="Arial"/>
          <w:sz w:val="20"/>
          <w:szCs w:val="20"/>
        </w:rPr>
        <w:t>и О</w:t>
      </w:r>
      <w:r w:rsidRPr="00EE6F4D">
        <w:rPr>
          <w:rFonts w:ascii="Arial" w:hAnsi="Arial" w:cs="Arial"/>
          <w:sz w:val="20"/>
          <w:szCs w:val="20"/>
        </w:rPr>
        <w:t xml:space="preserve">просный лист являются неотъемлемой частью </w:t>
      </w:r>
      <w:r>
        <w:rPr>
          <w:rFonts w:ascii="Arial" w:hAnsi="Arial" w:cs="Arial"/>
          <w:sz w:val="20"/>
          <w:szCs w:val="20"/>
        </w:rPr>
        <w:t>Д</w:t>
      </w:r>
      <w:r w:rsidRPr="00EE6F4D">
        <w:rPr>
          <w:rFonts w:ascii="Arial" w:hAnsi="Arial" w:cs="Arial"/>
          <w:sz w:val="20"/>
          <w:szCs w:val="20"/>
        </w:rPr>
        <w:t>оговора.</w:t>
      </w:r>
    </w:p>
    <w:p w:rsidR="00D831A3" w:rsidRPr="00EE6F4D" w:rsidRDefault="00D831A3" w:rsidP="00D831A3">
      <w:pPr>
        <w:ind w:left="777"/>
        <w:jc w:val="both"/>
        <w:rPr>
          <w:rFonts w:ascii="Arial" w:hAnsi="Arial" w:cs="Arial"/>
          <w:sz w:val="20"/>
          <w:szCs w:val="20"/>
        </w:rPr>
      </w:pPr>
    </w:p>
    <w:p w:rsidR="00332454" w:rsidRDefault="00332454" w:rsidP="00332454">
      <w:pPr>
        <w:numPr>
          <w:ilvl w:val="0"/>
          <w:numId w:val="1"/>
        </w:numPr>
        <w:jc w:val="center"/>
        <w:rPr>
          <w:rFonts w:ascii="Arial" w:hAnsi="Arial" w:cs="Arial"/>
          <w:bCs/>
          <w:sz w:val="20"/>
          <w:szCs w:val="20"/>
        </w:rPr>
      </w:pPr>
      <w:r>
        <w:rPr>
          <w:rFonts w:ascii="Arial" w:hAnsi="Arial" w:cs="Arial"/>
          <w:bCs/>
          <w:sz w:val="20"/>
          <w:szCs w:val="20"/>
        </w:rPr>
        <w:t>Стоимость П</w:t>
      </w:r>
      <w:r w:rsidRPr="00EE6F4D">
        <w:rPr>
          <w:rFonts w:ascii="Arial" w:hAnsi="Arial" w:cs="Arial"/>
          <w:bCs/>
          <w:sz w:val="20"/>
          <w:szCs w:val="20"/>
        </w:rPr>
        <w:t>родукции и порядок оплаты</w:t>
      </w:r>
      <w:r w:rsidR="00D831A3">
        <w:rPr>
          <w:rFonts w:ascii="Arial" w:hAnsi="Arial" w:cs="Arial"/>
          <w:bCs/>
          <w:sz w:val="20"/>
          <w:szCs w:val="20"/>
        </w:rPr>
        <w:t>.</w:t>
      </w:r>
    </w:p>
    <w:p w:rsidR="00D831A3" w:rsidRPr="00EE6F4D" w:rsidRDefault="00D831A3" w:rsidP="00D831A3">
      <w:pPr>
        <w:ind w:left="644"/>
        <w:rPr>
          <w:rFonts w:ascii="Arial" w:hAnsi="Arial" w:cs="Arial"/>
          <w:bCs/>
          <w:sz w:val="20"/>
          <w:szCs w:val="20"/>
        </w:rPr>
      </w:pPr>
    </w:p>
    <w:p w:rsidR="00332454" w:rsidRPr="00EE6F4D" w:rsidRDefault="00332454" w:rsidP="00332454">
      <w:pPr>
        <w:numPr>
          <w:ilvl w:val="1"/>
          <w:numId w:val="1"/>
        </w:numPr>
        <w:ind w:left="777"/>
        <w:jc w:val="both"/>
        <w:rPr>
          <w:rFonts w:ascii="Arial" w:hAnsi="Arial" w:cs="Arial"/>
          <w:sz w:val="20"/>
          <w:szCs w:val="20"/>
        </w:rPr>
      </w:pPr>
      <w:r w:rsidRPr="00EE6F4D">
        <w:rPr>
          <w:rFonts w:ascii="Arial" w:hAnsi="Arial" w:cs="Arial"/>
          <w:sz w:val="20"/>
          <w:szCs w:val="20"/>
        </w:rPr>
        <w:t xml:space="preserve">Общая стоимость </w:t>
      </w:r>
      <w:r>
        <w:rPr>
          <w:rFonts w:ascii="Arial" w:hAnsi="Arial" w:cs="Arial"/>
          <w:sz w:val="20"/>
          <w:szCs w:val="20"/>
        </w:rPr>
        <w:t>Продукции на момент заключения Д</w:t>
      </w:r>
      <w:r w:rsidRPr="00EE6F4D">
        <w:rPr>
          <w:rFonts w:ascii="Arial" w:hAnsi="Arial" w:cs="Arial"/>
          <w:sz w:val="20"/>
          <w:szCs w:val="20"/>
        </w:rPr>
        <w:t xml:space="preserve">оговора составляет ____________________________________________ в </w:t>
      </w:r>
      <w:proofErr w:type="spellStart"/>
      <w:r w:rsidRPr="00EE6F4D">
        <w:rPr>
          <w:rFonts w:ascii="Arial" w:hAnsi="Arial" w:cs="Arial"/>
          <w:sz w:val="20"/>
          <w:szCs w:val="20"/>
        </w:rPr>
        <w:t>т.ч</w:t>
      </w:r>
      <w:proofErr w:type="spellEnd"/>
      <w:r w:rsidRPr="00EE6F4D">
        <w:rPr>
          <w:rFonts w:ascii="Arial" w:hAnsi="Arial" w:cs="Arial"/>
          <w:sz w:val="20"/>
          <w:szCs w:val="20"/>
        </w:rPr>
        <w:t xml:space="preserve">. НДС </w:t>
      </w:r>
      <w:r w:rsidRPr="007A36A7">
        <w:rPr>
          <w:rFonts w:ascii="Arial" w:hAnsi="Arial" w:cs="Arial"/>
          <w:sz w:val="20"/>
          <w:szCs w:val="20"/>
        </w:rPr>
        <w:t>20</w:t>
      </w:r>
      <w:r w:rsidRPr="00EE6F4D">
        <w:rPr>
          <w:rFonts w:ascii="Arial" w:hAnsi="Arial" w:cs="Arial"/>
          <w:sz w:val="20"/>
          <w:szCs w:val="20"/>
        </w:rPr>
        <w:t>%</w:t>
      </w:r>
      <w:r>
        <w:rPr>
          <w:rFonts w:ascii="Arial" w:hAnsi="Arial" w:cs="Arial"/>
          <w:sz w:val="20"/>
          <w:szCs w:val="20"/>
        </w:rPr>
        <w:t>.</w:t>
      </w:r>
    </w:p>
    <w:p w:rsidR="00332454" w:rsidRPr="00EE6F4D" w:rsidRDefault="00332454" w:rsidP="00332454">
      <w:pPr>
        <w:numPr>
          <w:ilvl w:val="1"/>
          <w:numId w:val="1"/>
        </w:numPr>
        <w:ind w:left="777"/>
        <w:jc w:val="both"/>
        <w:rPr>
          <w:rFonts w:ascii="Arial" w:hAnsi="Arial" w:cs="Arial"/>
          <w:sz w:val="20"/>
          <w:szCs w:val="20"/>
        </w:rPr>
      </w:pPr>
      <w:r w:rsidRPr="00EE6F4D">
        <w:rPr>
          <w:rFonts w:ascii="Arial" w:hAnsi="Arial" w:cs="Arial"/>
          <w:sz w:val="20"/>
          <w:szCs w:val="20"/>
        </w:rPr>
        <w:t>Поставщик вправе в дальнейшем пересмотреть стоимость Продукции и уведомить об этом Покупателя за 30 дней до введения новых цен.</w:t>
      </w:r>
    </w:p>
    <w:p w:rsidR="00332454" w:rsidRPr="00EE6F4D" w:rsidRDefault="00332454" w:rsidP="00332454">
      <w:pPr>
        <w:numPr>
          <w:ilvl w:val="1"/>
          <w:numId w:val="1"/>
        </w:numPr>
        <w:ind w:left="777"/>
        <w:jc w:val="both"/>
        <w:rPr>
          <w:rFonts w:ascii="Arial" w:hAnsi="Arial" w:cs="Arial"/>
          <w:sz w:val="20"/>
          <w:szCs w:val="20"/>
        </w:rPr>
      </w:pPr>
      <w:r>
        <w:rPr>
          <w:rFonts w:ascii="Arial" w:hAnsi="Arial" w:cs="Arial"/>
          <w:sz w:val="20"/>
          <w:szCs w:val="20"/>
        </w:rPr>
        <w:t>Оплата П</w:t>
      </w:r>
      <w:r w:rsidRPr="00EE6F4D">
        <w:rPr>
          <w:rFonts w:ascii="Arial" w:hAnsi="Arial" w:cs="Arial"/>
          <w:sz w:val="20"/>
          <w:szCs w:val="20"/>
        </w:rPr>
        <w:t xml:space="preserve">родукции по настоящему Договору производится на основании счета Поставщика путем внесения средств на счет Поставщика в размере 100% от стоимости Продукции, указанной в Спецификации, в течение 3 (трех) банковских дней с момента выставления счета. </w:t>
      </w:r>
    </w:p>
    <w:p w:rsidR="00332454" w:rsidRPr="00EE6F4D" w:rsidRDefault="00332454" w:rsidP="00332454">
      <w:pPr>
        <w:numPr>
          <w:ilvl w:val="1"/>
          <w:numId w:val="1"/>
        </w:numPr>
        <w:ind w:left="777"/>
        <w:jc w:val="both"/>
        <w:rPr>
          <w:rFonts w:ascii="Arial" w:hAnsi="Arial" w:cs="Arial"/>
          <w:sz w:val="20"/>
          <w:szCs w:val="20"/>
        </w:rPr>
      </w:pPr>
      <w:r w:rsidRPr="00EE6F4D">
        <w:rPr>
          <w:rFonts w:ascii="Arial" w:hAnsi="Arial" w:cs="Arial"/>
          <w:sz w:val="20"/>
          <w:szCs w:val="20"/>
        </w:rPr>
        <w:t xml:space="preserve">Обязательство </w:t>
      </w:r>
      <w:r>
        <w:rPr>
          <w:rFonts w:ascii="Arial" w:hAnsi="Arial" w:cs="Arial"/>
          <w:sz w:val="20"/>
          <w:szCs w:val="20"/>
        </w:rPr>
        <w:t xml:space="preserve">Покупателя </w:t>
      </w:r>
      <w:r w:rsidRPr="00EE6F4D">
        <w:rPr>
          <w:rFonts w:ascii="Arial" w:hAnsi="Arial" w:cs="Arial"/>
          <w:sz w:val="20"/>
          <w:szCs w:val="20"/>
        </w:rPr>
        <w:t>по оплате считается исполненным с момента поступления денежных средств на счет Поставщика.</w:t>
      </w:r>
    </w:p>
    <w:p w:rsidR="00332454" w:rsidRDefault="00332454" w:rsidP="00332454">
      <w:pPr>
        <w:numPr>
          <w:ilvl w:val="1"/>
          <w:numId w:val="1"/>
        </w:numPr>
        <w:ind w:left="777"/>
        <w:jc w:val="both"/>
        <w:rPr>
          <w:rFonts w:ascii="Arial" w:hAnsi="Arial" w:cs="Arial"/>
          <w:sz w:val="20"/>
          <w:szCs w:val="20"/>
        </w:rPr>
      </w:pPr>
      <w:r w:rsidRPr="00EE6F4D">
        <w:rPr>
          <w:rFonts w:ascii="Arial" w:hAnsi="Arial" w:cs="Arial"/>
          <w:sz w:val="20"/>
          <w:szCs w:val="20"/>
        </w:rPr>
        <w:t xml:space="preserve">После выполнения </w:t>
      </w:r>
      <w:r w:rsidR="00F81843" w:rsidRPr="00EE6F4D">
        <w:rPr>
          <w:rFonts w:ascii="Arial" w:hAnsi="Arial" w:cs="Arial"/>
          <w:sz w:val="20"/>
          <w:szCs w:val="20"/>
        </w:rPr>
        <w:t>условий,</w:t>
      </w:r>
      <w:r w:rsidRPr="00EE6F4D">
        <w:rPr>
          <w:rFonts w:ascii="Arial" w:hAnsi="Arial" w:cs="Arial"/>
          <w:sz w:val="20"/>
          <w:szCs w:val="20"/>
        </w:rPr>
        <w:t xml:space="preserve"> обусловленных п.п.3.3. стоимость Продукции пересмотру не подлежит.</w:t>
      </w:r>
    </w:p>
    <w:p w:rsidR="00332454" w:rsidRPr="00EE6F4D" w:rsidRDefault="00332454" w:rsidP="00332454">
      <w:pPr>
        <w:numPr>
          <w:ilvl w:val="1"/>
          <w:numId w:val="1"/>
        </w:numPr>
        <w:jc w:val="both"/>
        <w:rPr>
          <w:rFonts w:ascii="Arial" w:hAnsi="Arial" w:cs="Arial"/>
          <w:sz w:val="20"/>
          <w:szCs w:val="20"/>
        </w:rPr>
      </w:pPr>
      <w:r w:rsidRPr="003F4760">
        <w:rPr>
          <w:rFonts w:ascii="Arial" w:hAnsi="Arial" w:cs="Arial"/>
          <w:sz w:val="20"/>
          <w:szCs w:val="20"/>
        </w:rPr>
        <w:t xml:space="preserve">Стороны пришли к соглашению, что расчеты на условиях предварительной оплаты, аванса, рассрочки или отсрочки оплаты в рамках Договора не являются коммерческим кредитом в смысле статьи 823 Гражданского кодекса РФ и основанием для начисления </w:t>
      </w:r>
      <w:proofErr w:type="gramStart"/>
      <w:r w:rsidRPr="003F4760">
        <w:rPr>
          <w:rFonts w:ascii="Arial" w:hAnsi="Arial" w:cs="Arial"/>
          <w:sz w:val="20"/>
          <w:szCs w:val="20"/>
        </w:rPr>
        <w:t>процентов  в</w:t>
      </w:r>
      <w:proofErr w:type="gramEnd"/>
      <w:r w:rsidRPr="003F4760">
        <w:rPr>
          <w:rFonts w:ascii="Arial" w:hAnsi="Arial" w:cs="Arial"/>
          <w:sz w:val="20"/>
          <w:szCs w:val="20"/>
        </w:rPr>
        <w:t xml:space="preserve"> соответствии со  статьей 317.1 Гражданского кодекса РФ.</w:t>
      </w:r>
    </w:p>
    <w:p w:rsidR="00332454" w:rsidRPr="00EE6F4D" w:rsidRDefault="00332454" w:rsidP="00332454">
      <w:pPr>
        <w:ind w:left="357"/>
        <w:jc w:val="both"/>
        <w:rPr>
          <w:rFonts w:ascii="Arial" w:hAnsi="Arial" w:cs="Arial"/>
          <w:sz w:val="20"/>
          <w:szCs w:val="20"/>
        </w:rPr>
      </w:pPr>
    </w:p>
    <w:p w:rsidR="00332454" w:rsidRDefault="00332454" w:rsidP="008B5CBA">
      <w:pPr>
        <w:pStyle w:val="a7"/>
        <w:numPr>
          <w:ilvl w:val="0"/>
          <w:numId w:val="1"/>
        </w:numPr>
        <w:jc w:val="center"/>
        <w:rPr>
          <w:rFonts w:ascii="Arial" w:hAnsi="Arial" w:cs="Arial"/>
          <w:bCs/>
          <w:sz w:val="20"/>
          <w:szCs w:val="20"/>
        </w:rPr>
      </w:pPr>
      <w:r w:rsidRPr="008B5CBA">
        <w:rPr>
          <w:rFonts w:ascii="Arial" w:hAnsi="Arial" w:cs="Arial"/>
          <w:bCs/>
          <w:sz w:val="20"/>
          <w:szCs w:val="20"/>
        </w:rPr>
        <w:t>Срок и порядок Поставки</w:t>
      </w:r>
    </w:p>
    <w:p w:rsidR="00D831A3" w:rsidRPr="008B5CBA" w:rsidRDefault="00D831A3" w:rsidP="00D831A3">
      <w:pPr>
        <w:pStyle w:val="a7"/>
        <w:ind w:left="644"/>
        <w:rPr>
          <w:rFonts w:ascii="Arial" w:hAnsi="Arial" w:cs="Arial"/>
          <w:bCs/>
          <w:sz w:val="20"/>
          <w:szCs w:val="20"/>
        </w:rPr>
      </w:pPr>
    </w:p>
    <w:p w:rsidR="00332454" w:rsidRDefault="00332454" w:rsidP="008B5CBA">
      <w:pPr>
        <w:pStyle w:val="a6"/>
        <w:numPr>
          <w:ilvl w:val="1"/>
          <w:numId w:val="1"/>
        </w:numPr>
        <w:spacing w:before="0" w:beforeAutospacing="0" w:after="0" w:afterAutospacing="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Срок поставки товара по </w:t>
      </w:r>
      <w:r w:rsidR="00D831A3">
        <w:rPr>
          <w:rFonts w:ascii="Arial" w:hAnsi="Arial" w:cs="Arial"/>
          <w:color w:val="000000"/>
          <w:sz w:val="20"/>
          <w:szCs w:val="20"/>
          <w:shd w:val="clear" w:color="auto" w:fill="FFFFFF"/>
        </w:rPr>
        <w:t>настоящему договору: в течение 2</w:t>
      </w:r>
      <w:r>
        <w:rPr>
          <w:rFonts w:ascii="Arial" w:hAnsi="Arial" w:cs="Arial"/>
          <w:color w:val="000000"/>
          <w:sz w:val="20"/>
          <w:szCs w:val="20"/>
          <w:shd w:val="clear" w:color="auto" w:fill="FFFFFF"/>
        </w:rPr>
        <w:t>0 (</w:t>
      </w:r>
      <w:r w:rsidR="00D831A3">
        <w:rPr>
          <w:rFonts w:ascii="Arial" w:hAnsi="Arial" w:cs="Arial"/>
          <w:color w:val="000000"/>
          <w:sz w:val="20"/>
          <w:szCs w:val="20"/>
          <w:shd w:val="clear" w:color="auto" w:fill="FFFFFF"/>
        </w:rPr>
        <w:t>двадцати</w:t>
      </w:r>
      <w:r>
        <w:rPr>
          <w:rFonts w:ascii="Arial" w:hAnsi="Arial" w:cs="Arial"/>
          <w:color w:val="000000"/>
          <w:sz w:val="20"/>
          <w:szCs w:val="20"/>
          <w:shd w:val="clear" w:color="auto" w:fill="FFFFFF"/>
        </w:rPr>
        <w:t xml:space="preserve">) рабочих дней с даты согласования Спецификации и перечисления предоплаты согласно </w:t>
      </w:r>
      <w:proofErr w:type="spellStart"/>
      <w:r>
        <w:rPr>
          <w:rFonts w:ascii="Arial" w:hAnsi="Arial" w:cs="Arial"/>
          <w:color w:val="000000"/>
          <w:sz w:val="20"/>
          <w:szCs w:val="20"/>
          <w:shd w:val="clear" w:color="auto" w:fill="FFFFFF"/>
        </w:rPr>
        <w:t>п.п</w:t>
      </w:r>
      <w:proofErr w:type="spellEnd"/>
      <w:r>
        <w:rPr>
          <w:rFonts w:ascii="Arial" w:hAnsi="Arial" w:cs="Arial"/>
          <w:color w:val="000000"/>
          <w:sz w:val="20"/>
          <w:szCs w:val="20"/>
          <w:shd w:val="clear" w:color="auto" w:fill="FFFFFF"/>
        </w:rPr>
        <w:t>. 3.3. настоящего договора.</w:t>
      </w:r>
    </w:p>
    <w:p w:rsidR="00332454" w:rsidRPr="008B5CBA" w:rsidRDefault="00332454" w:rsidP="008B5CBA">
      <w:pPr>
        <w:pStyle w:val="a6"/>
        <w:numPr>
          <w:ilvl w:val="1"/>
          <w:numId w:val="1"/>
        </w:numPr>
        <w:spacing w:before="0" w:beforeAutospacing="0" w:after="0" w:afterAutospacing="0"/>
        <w:rPr>
          <w:rFonts w:ascii="Arial" w:hAnsi="Arial" w:cs="Arial"/>
          <w:sz w:val="20"/>
          <w:szCs w:val="20"/>
        </w:rPr>
      </w:pPr>
      <w:r>
        <w:rPr>
          <w:rFonts w:ascii="Arial" w:hAnsi="Arial" w:cs="Arial"/>
          <w:color w:val="000000"/>
          <w:sz w:val="20"/>
          <w:szCs w:val="20"/>
          <w:shd w:val="clear" w:color="auto" w:fill="FFFFFF"/>
        </w:rPr>
        <w:t>Отгрузка товара производится со склада в г. Ижевск. По требованию Покупателя доставка отгруженного товара может производиться силами Продавца за счет Покупателя.</w:t>
      </w:r>
    </w:p>
    <w:p w:rsidR="008B5CBA" w:rsidRDefault="008B5CBA" w:rsidP="008B5CBA">
      <w:pPr>
        <w:pStyle w:val="a6"/>
        <w:numPr>
          <w:ilvl w:val="1"/>
          <w:numId w:val="1"/>
        </w:numPr>
        <w:spacing w:before="0" w:beforeAutospacing="0" w:after="0" w:afterAutospacing="0"/>
        <w:rPr>
          <w:rFonts w:ascii="Arial" w:hAnsi="Arial" w:cs="Arial"/>
          <w:sz w:val="20"/>
          <w:szCs w:val="20"/>
        </w:rPr>
      </w:pPr>
      <w:r w:rsidRPr="008B5CBA">
        <w:rPr>
          <w:rFonts w:ascii="Arial" w:hAnsi="Arial" w:cs="Arial"/>
          <w:sz w:val="20"/>
          <w:szCs w:val="20"/>
        </w:rPr>
        <w:t xml:space="preserve">Приемка товара Покупателем либо его, надлежащим образом уполномоченным представителем, производится при получении товара на складе Продавца, при этом Покупатель обязан проверить целостность упаковок (тары), отсутствие повреждений корпуса (при поставке корпусного оборудования) и наличие </w:t>
      </w:r>
      <w:proofErr w:type="spellStart"/>
      <w:r w:rsidRPr="008B5CBA">
        <w:rPr>
          <w:rFonts w:ascii="Arial" w:hAnsi="Arial" w:cs="Arial"/>
          <w:sz w:val="20"/>
          <w:szCs w:val="20"/>
        </w:rPr>
        <w:t>стикеров</w:t>
      </w:r>
      <w:proofErr w:type="spellEnd"/>
      <w:r w:rsidRPr="008B5CBA">
        <w:rPr>
          <w:rFonts w:ascii="Arial" w:hAnsi="Arial" w:cs="Arial"/>
          <w:sz w:val="20"/>
          <w:szCs w:val="20"/>
        </w:rPr>
        <w:t>, комплектность содержимого. В случае обнаружения недостатков товара стороны в течение 1 суток составляют Акт. При отсутствии замечаний со стороны Покупателя после получения товара со склада, претензии по количеству, комплектности и внешнему виду товара не принимаются.</w:t>
      </w:r>
    </w:p>
    <w:p w:rsidR="0070548B" w:rsidRDefault="008B5CBA" w:rsidP="00B741A7">
      <w:pPr>
        <w:pStyle w:val="a6"/>
        <w:numPr>
          <w:ilvl w:val="1"/>
          <w:numId w:val="1"/>
        </w:numPr>
        <w:spacing w:before="0" w:beforeAutospacing="0" w:after="0" w:afterAutospacing="0"/>
        <w:ind w:left="720"/>
        <w:rPr>
          <w:rFonts w:ascii="Arial" w:hAnsi="Arial" w:cs="Arial"/>
          <w:sz w:val="20"/>
          <w:szCs w:val="20"/>
        </w:rPr>
      </w:pPr>
      <w:r w:rsidRPr="0070548B">
        <w:rPr>
          <w:rFonts w:ascii="Arial" w:hAnsi="Arial" w:cs="Arial"/>
          <w:sz w:val="20"/>
          <w:szCs w:val="20"/>
        </w:rPr>
        <w:t>Риск случайной гибели или порчи товара переходит к Покупателю с момента получения товара со склада Продавца.</w:t>
      </w:r>
    </w:p>
    <w:p w:rsidR="0070548B" w:rsidRPr="0070548B" w:rsidRDefault="0070548B" w:rsidP="0070548B">
      <w:pPr>
        <w:pStyle w:val="a6"/>
        <w:numPr>
          <w:ilvl w:val="1"/>
          <w:numId w:val="1"/>
        </w:numPr>
        <w:spacing w:before="0" w:beforeAutospacing="0" w:after="0" w:afterAutospacing="0"/>
        <w:rPr>
          <w:rFonts w:ascii="Arial" w:hAnsi="Arial" w:cs="Arial"/>
          <w:sz w:val="20"/>
          <w:szCs w:val="20"/>
        </w:rPr>
      </w:pPr>
      <w:r w:rsidRPr="0070548B">
        <w:rPr>
          <w:rFonts w:ascii="Arial" w:hAnsi="Arial" w:cs="Arial"/>
          <w:color w:val="000000"/>
          <w:sz w:val="20"/>
          <w:szCs w:val="20"/>
          <w:shd w:val="clear" w:color="auto" w:fill="FFFFFF"/>
        </w:rPr>
        <w:t>Право собственности на товар переходит к Покупателю с момента его получения со склада Продавца.</w:t>
      </w:r>
    </w:p>
    <w:p w:rsidR="0070548B" w:rsidRPr="0070548B" w:rsidRDefault="0070548B" w:rsidP="0070548B">
      <w:pPr>
        <w:pStyle w:val="a6"/>
        <w:numPr>
          <w:ilvl w:val="1"/>
          <w:numId w:val="1"/>
        </w:numPr>
        <w:spacing w:before="0" w:beforeAutospacing="0" w:after="0" w:afterAutospacing="0"/>
        <w:rPr>
          <w:rFonts w:ascii="Arial" w:hAnsi="Arial" w:cs="Arial"/>
          <w:sz w:val="20"/>
          <w:szCs w:val="20"/>
        </w:rPr>
      </w:pPr>
      <w:r w:rsidRPr="0070548B">
        <w:rPr>
          <w:rFonts w:ascii="Arial" w:hAnsi="Arial" w:cs="Arial"/>
          <w:color w:val="000000"/>
          <w:sz w:val="20"/>
          <w:szCs w:val="20"/>
          <w:shd w:val="clear" w:color="auto" w:fill="FFFFFF"/>
        </w:rPr>
        <w:t>Поставляемый товар сопровождается документами: универсальный передаточный документ (УПД). накладная.</w:t>
      </w:r>
    </w:p>
    <w:p w:rsidR="0070548B" w:rsidRPr="0070548B" w:rsidRDefault="0070548B" w:rsidP="0070548B">
      <w:pPr>
        <w:pStyle w:val="a6"/>
        <w:numPr>
          <w:ilvl w:val="1"/>
          <w:numId w:val="1"/>
        </w:numPr>
        <w:spacing w:before="0" w:beforeAutospacing="0" w:after="0" w:afterAutospacing="0"/>
        <w:rPr>
          <w:rFonts w:ascii="Arial" w:hAnsi="Arial" w:cs="Arial"/>
          <w:sz w:val="20"/>
          <w:szCs w:val="20"/>
        </w:rPr>
      </w:pPr>
      <w:r w:rsidRPr="0070548B">
        <w:rPr>
          <w:rFonts w:ascii="Arial" w:hAnsi="Arial" w:cs="Arial"/>
          <w:color w:val="000000"/>
          <w:sz w:val="20"/>
          <w:szCs w:val="20"/>
          <w:shd w:val="clear" w:color="auto" w:fill="FFFFFF"/>
        </w:rPr>
        <w:t>О готовности товара к отгрузке со склада в г. Ижевске Продавец сообщает Покупателю путем направления факсимильного сообщения, либо телефонограммы, либо почтового отправления (по собственному усмотрению).</w:t>
      </w:r>
    </w:p>
    <w:p w:rsidR="00332454" w:rsidRPr="0070548B" w:rsidRDefault="0070548B" w:rsidP="0070548B">
      <w:pPr>
        <w:pStyle w:val="a6"/>
        <w:numPr>
          <w:ilvl w:val="1"/>
          <w:numId w:val="1"/>
        </w:numPr>
        <w:spacing w:before="0" w:beforeAutospacing="0" w:after="0" w:afterAutospacing="0"/>
        <w:rPr>
          <w:rFonts w:ascii="Arial" w:hAnsi="Arial" w:cs="Arial"/>
          <w:sz w:val="20"/>
          <w:szCs w:val="20"/>
        </w:rPr>
      </w:pPr>
      <w:r w:rsidRPr="0070548B">
        <w:rPr>
          <w:rFonts w:ascii="Arial" w:hAnsi="Arial" w:cs="Arial"/>
          <w:color w:val="000000"/>
          <w:sz w:val="20"/>
          <w:szCs w:val="20"/>
          <w:shd w:val="clear" w:color="auto" w:fill="FFFFFF"/>
        </w:rPr>
        <w:t>Покупатель обязан произвести приемку товара и вывезти его со склада Продавца, в течение 5-и рабочих дней с даты получения уведомления о готовности товара к отгрузке.</w:t>
      </w:r>
      <w:r>
        <w:rPr>
          <w:rFonts w:ascii="Arial" w:hAnsi="Arial" w:cs="Arial"/>
          <w:color w:val="000000"/>
          <w:sz w:val="20"/>
          <w:szCs w:val="20"/>
          <w:shd w:val="clear" w:color="auto" w:fill="FFFFFF"/>
        </w:rPr>
        <w:br/>
      </w:r>
    </w:p>
    <w:p w:rsidR="00332454" w:rsidRPr="00EE6F4D" w:rsidRDefault="00332454" w:rsidP="00332454">
      <w:pPr>
        <w:ind w:left="720"/>
        <w:rPr>
          <w:rFonts w:ascii="Arial" w:hAnsi="Arial" w:cs="Arial"/>
          <w:bCs/>
          <w:sz w:val="20"/>
          <w:szCs w:val="20"/>
        </w:rPr>
      </w:pPr>
    </w:p>
    <w:p w:rsidR="001D47B3" w:rsidRDefault="001D47B3" w:rsidP="001D47B3">
      <w:pPr>
        <w:pStyle w:val="a7"/>
        <w:numPr>
          <w:ilvl w:val="0"/>
          <w:numId w:val="1"/>
        </w:numPr>
        <w:jc w:val="center"/>
        <w:rPr>
          <w:rFonts w:ascii="Arial" w:hAnsi="Arial" w:cs="Arial"/>
          <w:bCs/>
          <w:sz w:val="20"/>
          <w:szCs w:val="20"/>
        </w:rPr>
      </w:pPr>
      <w:r w:rsidRPr="00E57321">
        <w:rPr>
          <w:rFonts w:ascii="Arial" w:hAnsi="Arial" w:cs="Arial"/>
          <w:bCs/>
          <w:sz w:val="20"/>
          <w:szCs w:val="20"/>
        </w:rPr>
        <w:t>Срок и порядок Поставки</w:t>
      </w:r>
    </w:p>
    <w:p w:rsidR="00D831A3" w:rsidRDefault="00D831A3" w:rsidP="00D831A3">
      <w:pPr>
        <w:pStyle w:val="a7"/>
        <w:ind w:left="644"/>
        <w:rPr>
          <w:rFonts w:ascii="Arial" w:hAnsi="Arial" w:cs="Arial"/>
          <w:bCs/>
          <w:sz w:val="20"/>
          <w:szCs w:val="20"/>
        </w:rPr>
      </w:pPr>
    </w:p>
    <w:p w:rsidR="001D47B3" w:rsidRPr="001D47B3" w:rsidRDefault="001D47B3" w:rsidP="001D47B3">
      <w:pPr>
        <w:pStyle w:val="a7"/>
        <w:numPr>
          <w:ilvl w:val="1"/>
          <w:numId w:val="1"/>
        </w:numPr>
        <w:rPr>
          <w:rFonts w:ascii="Arial" w:hAnsi="Arial" w:cs="Arial"/>
          <w:bCs/>
          <w:sz w:val="20"/>
          <w:szCs w:val="20"/>
        </w:rPr>
      </w:pPr>
      <w:r w:rsidRPr="001D47B3">
        <w:rPr>
          <w:rFonts w:ascii="Arial" w:hAnsi="Arial" w:cs="Arial"/>
          <w:bCs/>
          <w:sz w:val="20"/>
          <w:szCs w:val="20"/>
        </w:rPr>
        <w:t xml:space="preserve">Срок поставки товара по настоящему договору: в течение </w:t>
      </w:r>
      <w:r w:rsidR="00D831A3">
        <w:rPr>
          <w:rFonts w:ascii="Arial" w:hAnsi="Arial" w:cs="Arial"/>
          <w:bCs/>
          <w:sz w:val="20"/>
          <w:szCs w:val="20"/>
        </w:rPr>
        <w:t>2</w:t>
      </w:r>
      <w:r w:rsidRPr="001D47B3">
        <w:rPr>
          <w:rFonts w:ascii="Arial" w:hAnsi="Arial" w:cs="Arial"/>
          <w:bCs/>
          <w:sz w:val="20"/>
          <w:szCs w:val="20"/>
        </w:rPr>
        <w:t>0 (</w:t>
      </w:r>
      <w:r w:rsidR="00D831A3">
        <w:rPr>
          <w:rFonts w:ascii="Arial" w:hAnsi="Arial" w:cs="Arial"/>
          <w:bCs/>
          <w:sz w:val="20"/>
          <w:szCs w:val="20"/>
        </w:rPr>
        <w:t>двадцать</w:t>
      </w:r>
      <w:r w:rsidRPr="001D47B3">
        <w:rPr>
          <w:rFonts w:ascii="Arial" w:hAnsi="Arial" w:cs="Arial"/>
          <w:bCs/>
          <w:sz w:val="20"/>
          <w:szCs w:val="20"/>
        </w:rPr>
        <w:t xml:space="preserve">) рабочих дней с даты согласования   Спецификации и перечисления предоплаты согласно </w:t>
      </w:r>
      <w:proofErr w:type="spellStart"/>
      <w:r w:rsidRPr="001D47B3">
        <w:rPr>
          <w:rFonts w:ascii="Arial" w:hAnsi="Arial" w:cs="Arial"/>
          <w:bCs/>
          <w:sz w:val="20"/>
          <w:szCs w:val="20"/>
        </w:rPr>
        <w:t>п.п</w:t>
      </w:r>
      <w:proofErr w:type="spellEnd"/>
      <w:r w:rsidRPr="001D47B3">
        <w:rPr>
          <w:rFonts w:ascii="Arial" w:hAnsi="Arial" w:cs="Arial"/>
          <w:bCs/>
          <w:sz w:val="20"/>
          <w:szCs w:val="20"/>
        </w:rPr>
        <w:t>. 3.3. настоящего договора.</w:t>
      </w:r>
    </w:p>
    <w:p w:rsidR="001D47B3" w:rsidRPr="001D47B3" w:rsidRDefault="001D47B3" w:rsidP="001D47B3">
      <w:pPr>
        <w:pStyle w:val="a7"/>
        <w:numPr>
          <w:ilvl w:val="1"/>
          <w:numId w:val="1"/>
        </w:numPr>
        <w:rPr>
          <w:rFonts w:ascii="Arial" w:hAnsi="Arial" w:cs="Arial"/>
          <w:bCs/>
          <w:sz w:val="20"/>
          <w:szCs w:val="20"/>
        </w:rPr>
      </w:pPr>
      <w:r>
        <w:rPr>
          <w:rFonts w:ascii="Arial" w:hAnsi="Arial" w:cs="Arial"/>
          <w:color w:val="000000"/>
          <w:sz w:val="20"/>
          <w:szCs w:val="20"/>
          <w:shd w:val="clear" w:color="auto" w:fill="FFFFFF"/>
        </w:rPr>
        <w:t>Отгрузка товара производится со склада в г. Ижевск. По требованию Покупателя доставка отгруженного товара может производиться силами Продавца за счет Покупателя.</w:t>
      </w:r>
    </w:p>
    <w:p w:rsidR="00D831A3" w:rsidRDefault="001D47B3" w:rsidP="001D47B3">
      <w:pPr>
        <w:pStyle w:val="a7"/>
        <w:numPr>
          <w:ilvl w:val="1"/>
          <w:numId w:val="1"/>
        </w:numPr>
        <w:rPr>
          <w:rFonts w:ascii="Arial" w:hAnsi="Arial" w:cs="Arial"/>
          <w:bCs/>
          <w:sz w:val="20"/>
          <w:szCs w:val="20"/>
        </w:rPr>
      </w:pPr>
      <w:r w:rsidRPr="001D47B3">
        <w:rPr>
          <w:rFonts w:ascii="Arial" w:hAnsi="Arial" w:cs="Arial"/>
          <w:bCs/>
          <w:sz w:val="20"/>
          <w:szCs w:val="20"/>
        </w:rPr>
        <w:t xml:space="preserve">Приемка товара Покупателем либо его, надлежащим образом уполномоченным представителем, производится при получении товара на складе Продавца, при этом Покупатель обязан проверить целостность упаковок (тары), отсутствие повреждений корпуса (при поставке корпусного оборудования) и наличие </w:t>
      </w:r>
      <w:proofErr w:type="spellStart"/>
      <w:r w:rsidRPr="001D47B3">
        <w:rPr>
          <w:rFonts w:ascii="Arial" w:hAnsi="Arial" w:cs="Arial"/>
          <w:bCs/>
          <w:sz w:val="20"/>
          <w:szCs w:val="20"/>
        </w:rPr>
        <w:t>стикеров</w:t>
      </w:r>
      <w:proofErr w:type="spellEnd"/>
      <w:r w:rsidRPr="001D47B3">
        <w:rPr>
          <w:rFonts w:ascii="Arial" w:hAnsi="Arial" w:cs="Arial"/>
          <w:bCs/>
          <w:sz w:val="20"/>
          <w:szCs w:val="20"/>
        </w:rPr>
        <w:t xml:space="preserve">, комплектность содержимого. В случае обнаружения недостатков товара стороны в течение 1 суток составляют Акт. </w:t>
      </w:r>
    </w:p>
    <w:p w:rsidR="001D47B3" w:rsidRPr="00D831A3" w:rsidRDefault="001D47B3" w:rsidP="008D3F6A">
      <w:pPr>
        <w:pStyle w:val="a7"/>
        <w:numPr>
          <w:ilvl w:val="1"/>
          <w:numId w:val="1"/>
        </w:numPr>
        <w:rPr>
          <w:rFonts w:ascii="Arial" w:hAnsi="Arial" w:cs="Arial"/>
          <w:bCs/>
          <w:sz w:val="20"/>
          <w:szCs w:val="20"/>
        </w:rPr>
      </w:pPr>
      <w:r w:rsidRPr="00D831A3">
        <w:rPr>
          <w:rFonts w:ascii="Arial" w:hAnsi="Arial" w:cs="Arial"/>
          <w:bCs/>
          <w:sz w:val="20"/>
          <w:szCs w:val="20"/>
        </w:rPr>
        <w:lastRenderedPageBreak/>
        <w:t>При</w:t>
      </w:r>
      <w:r w:rsidR="00D831A3" w:rsidRPr="00D831A3">
        <w:rPr>
          <w:rFonts w:ascii="Arial" w:hAnsi="Arial" w:cs="Arial"/>
          <w:bCs/>
          <w:sz w:val="20"/>
          <w:szCs w:val="20"/>
        </w:rPr>
        <w:t xml:space="preserve"> о</w:t>
      </w:r>
      <w:r w:rsidRPr="00D831A3">
        <w:rPr>
          <w:rFonts w:ascii="Arial" w:hAnsi="Arial" w:cs="Arial"/>
          <w:bCs/>
          <w:sz w:val="20"/>
          <w:szCs w:val="20"/>
        </w:rPr>
        <w:t>тсутствии замечаний со стороны Покупателя после получения товара со склада, претензии по количеству, комплектности и внешнему виду товара не принимаются.</w:t>
      </w:r>
    </w:p>
    <w:p w:rsidR="001D47B3" w:rsidRDefault="001D47B3" w:rsidP="001D47B3">
      <w:pPr>
        <w:pStyle w:val="a7"/>
        <w:numPr>
          <w:ilvl w:val="1"/>
          <w:numId w:val="1"/>
        </w:numPr>
        <w:rPr>
          <w:rFonts w:ascii="Arial" w:hAnsi="Arial" w:cs="Arial"/>
          <w:bCs/>
          <w:sz w:val="20"/>
          <w:szCs w:val="20"/>
        </w:rPr>
      </w:pPr>
      <w:r w:rsidRPr="001D47B3">
        <w:rPr>
          <w:rFonts w:ascii="Arial" w:hAnsi="Arial" w:cs="Arial"/>
          <w:bCs/>
          <w:sz w:val="20"/>
          <w:szCs w:val="20"/>
        </w:rPr>
        <w:t>В случае обнаружения не качественности товара при его получении со склада, Продавец обязан за свой счет, без удорожания стоимости товара, произвести его замену на товар надлежащего качества, либо доукомплектовать товар, в течение 15 дней с момента подписания сторонами Акта о выявленных недостатках товара.</w:t>
      </w:r>
    </w:p>
    <w:p w:rsidR="001D47B3" w:rsidRDefault="001D47B3" w:rsidP="001D47B3">
      <w:pPr>
        <w:pStyle w:val="a7"/>
        <w:numPr>
          <w:ilvl w:val="1"/>
          <w:numId w:val="1"/>
        </w:numPr>
        <w:rPr>
          <w:rFonts w:ascii="Arial" w:hAnsi="Arial" w:cs="Arial"/>
          <w:bCs/>
          <w:sz w:val="20"/>
          <w:szCs w:val="20"/>
        </w:rPr>
      </w:pPr>
      <w:r w:rsidRPr="001D47B3">
        <w:rPr>
          <w:rFonts w:ascii="Arial" w:hAnsi="Arial" w:cs="Arial"/>
          <w:bCs/>
          <w:sz w:val="20"/>
          <w:szCs w:val="20"/>
        </w:rPr>
        <w:t>Риск случайной гибели или порчи товара переходит к Покупателю с момента получения товара со склада Продавца.</w:t>
      </w:r>
    </w:p>
    <w:p w:rsidR="001D47B3" w:rsidRDefault="001D47B3" w:rsidP="001D47B3">
      <w:pPr>
        <w:pStyle w:val="a7"/>
        <w:numPr>
          <w:ilvl w:val="1"/>
          <w:numId w:val="1"/>
        </w:numPr>
        <w:rPr>
          <w:rFonts w:ascii="Arial" w:hAnsi="Arial" w:cs="Arial"/>
          <w:bCs/>
          <w:sz w:val="20"/>
          <w:szCs w:val="20"/>
        </w:rPr>
      </w:pPr>
      <w:r w:rsidRPr="001D47B3">
        <w:rPr>
          <w:rFonts w:ascii="Arial" w:hAnsi="Arial" w:cs="Arial"/>
          <w:bCs/>
          <w:sz w:val="20"/>
          <w:szCs w:val="20"/>
        </w:rPr>
        <w:t>Право собственности на товар переходит к Покупателю с момента его получения со склада Продавца</w:t>
      </w:r>
    </w:p>
    <w:p w:rsidR="001D47B3" w:rsidRDefault="001D47B3" w:rsidP="001D47B3">
      <w:pPr>
        <w:pStyle w:val="a7"/>
        <w:numPr>
          <w:ilvl w:val="1"/>
          <w:numId w:val="1"/>
        </w:numPr>
        <w:rPr>
          <w:rFonts w:ascii="Arial" w:hAnsi="Arial" w:cs="Arial"/>
          <w:bCs/>
          <w:sz w:val="20"/>
          <w:szCs w:val="20"/>
        </w:rPr>
      </w:pPr>
      <w:r w:rsidRPr="001D47B3">
        <w:rPr>
          <w:rFonts w:ascii="Arial" w:hAnsi="Arial" w:cs="Arial"/>
          <w:bCs/>
          <w:sz w:val="20"/>
          <w:szCs w:val="20"/>
        </w:rPr>
        <w:t xml:space="preserve">Поставляемый товар сопровождается документами: универсальный передаточный документ (УПД). </w:t>
      </w:r>
    </w:p>
    <w:p w:rsidR="001D47B3" w:rsidRDefault="001D47B3" w:rsidP="001D47B3">
      <w:pPr>
        <w:pStyle w:val="a7"/>
        <w:numPr>
          <w:ilvl w:val="1"/>
          <w:numId w:val="1"/>
        </w:numPr>
        <w:rPr>
          <w:rFonts w:ascii="Arial" w:hAnsi="Arial" w:cs="Arial"/>
          <w:bCs/>
          <w:sz w:val="20"/>
          <w:szCs w:val="20"/>
        </w:rPr>
      </w:pPr>
      <w:r w:rsidRPr="001D47B3">
        <w:rPr>
          <w:rFonts w:ascii="Arial" w:hAnsi="Arial" w:cs="Arial"/>
          <w:bCs/>
          <w:sz w:val="20"/>
          <w:szCs w:val="20"/>
        </w:rPr>
        <w:t>О готовности товара к отгрузке со склада в г. Ижевске Продавец сообщает Покупателю путем направления факсимильного сообщения, либо телефонограммы, либо почтового отправления (по собственному усмотрению).</w:t>
      </w:r>
    </w:p>
    <w:p w:rsidR="001D47B3" w:rsidRPr="00D831A3" w:rsidRDefault="00D831A3" w:rsidP="00D831A3">
      <w:pPr>
        <w:ind w:left="360"/>
        <w:jc w:val="both"/>
        <w:rPr>
          <w:rFonts w:ascii="Arial" w:hAnsi="Arial" w:cs="Arial"/>
          <w:bCs/>
          <w:sz w:val="20"/>
          <w:szCs w:val="20"/>
        </w:rPr>
      </w:pPr>
      <w:r>
        <w:rPr>
          <w:rFonts w:ascii="Arial" w:hAnsi="Arial" w:cs="Arial"/>
          <w:bCs/>
          <w:sz w:val="20"/>
          <w:szCs w:val="20"/>
        </w:rPr>
        <w:t xml:space="preserve">5.10 </w:t>
      </w:r>
      <w:r w:rsidRPr="00D831A3">
        <w:rPr>
          <w:rFonts w:ascii="Arial" w:hAnsi="Arial" w:cs="Arial"/>
          <w:bCs/>
          <w:sz w:val="20"/>
          <w:szCs w:val="20"/>
        </w:rPr>
        <w:t xml:space="preserve">Покупатель обязан произвести приемку товара и вывезти его со склада Продавца, в течение 5-и рабочих дней с </w:t>
      </w:r>
      <w:r>
        <w:rPr>
          <w:rFonts w:ascii="Arial" w:hAnsi="Arial" w:cs="Arial"/>
          <w:bCs/>
          <w:sz w:val="20"/>
          <w:szCs w:val="20"/>
        </w:rPr>
        <w:t xml:space="preserve">   </w:t>
      </w:r>
      <w:r w:rsidRPr="00D831A3">
        <w:rPr>
          <w:rFonts w:ascii="Arial" w:hAnsi="Arial" w:cs="Arial"/>
          <w:bCs/>
          <w:sz w:val="20"/>
          <w:szCs w:val="20"/>
        </w:rPr>
        <w:t xml:space="preserve">даты получения уведомления о готовности товара к отгрузке. В случае просрочки вывезти товара со склада Поставщика, вправе взыскать с </w:t>
      </w:r>
      <w:proofErr w:type="gramStart"/>
      <w:r w:rsidRPr="00D831A3">
        <w:rPr>
          <w:rFonts w:ascii="Arial" w:hAnsi="Arial" w:cs="Arial"/>
          <w:bCs/>
          <w:sz w:val="20"/>
          <w:szCs w:val="20"/>
        </w:rPr>
        <w:t>Покупателя  неустойку</w:t>
      </w:r>
      <w:proofErr w:type="gramEnd"/>
      <w:r w:rsidRPr="00D831A3">
        <w:rPr>
          <w:rFonts w:ascii="Arial" w:hAnsi="Arial" w:cs="Arial"/>
          <w:bCs/>
          <w:sz w:val="20"/>
          <w:szCs w:val="20"/>
        </w:rPr>
        <w:t xml:space="preserve"> в размере 0,1% от стоимости Продукции за каждый день просрочки, но не более 10% стоимости Продукции.</w:t>
      </w:r>
    </w:p>
    <w:p w:rsidR="001D47B3" w:rsidRPr="001D47B3" w:rsidRDefault="001D47B3" w:rsidP="001D47B3">
      <w:pPr>
        <w:pStyle w:val="a7"/>
        <w:ind w:left="780"/>
        <w:rPr>
          <w:rFonts w:ascii="Arial" w:hAnsi="Arial" w:cs="Arial"/>
          <w:bCs/>
          <w:sz w:val="20"/>
          <w:szCs w:val="20"/>
        </w:rPr>
      </w:pPr>
    </w:p>
    <w:p w:rsidR="00332454" w:rsidRDefault="00332454" w:rsidP="00332454">
      <w:pPr>
        <w:numPr>
          <w:ilvl w:val="0"/>
          <w:numId w:val="1"/>
        </w:numPr>
        <w:jc w:val="center"/>
        <w:rPr>
          <w:rFonts w:ascii="Arial" w:hAnsi="Arial" w:cs="Arial"/>
          <w:bCs/>
          <w:sz w:val="20"/>
          <w:szCs w:val="20"/>
        </w:rPr>
      </w:pPr>
      <w:r>
        <w:rPr>
          <w:rFonts w:ascii="Arial" w:hAnsi="Arial" w:cs="Arial"/>
          <w:bCs/>
          <w:sz w:val="20"/>
          <w:szCs w:val="20"/>
        </w:rPr>
        <w:t>Качество и комплектность П</w:t>
      </w:r>
      <w:r w:rsidRPr="00EE6F4D">
        <w:rPr>
          <w:rFonts w:ascii="Arial" w:hAnsi="Arial" w:cs="Arial"/>
          <w:bCs/>
          <w:sz w:val="20"/>
          <w:szCs w:val="20"/>
        </w:rPr>
        <w:t>родукции</w:t>
      </w:r>
    </w:p>
    <w:p w:rsidR="00D831A3" w:rsidRPr="00EE6F4D" w:rsidRDefault="00D831A3" w:rsidP="00D831A3">
      <w:pPr>
        <w:ind w:left="644"/>
        <w:rPr>
          <w:rFonts w:ascii="Arial" w:hAnsi="Arial" w:cs="Arial"/>
          <w:bCs/>
          <w:sz w:val="20"/>
          <w:szCs w:val="20"/>
        </w:rPr>
      </w:pPr>
    </w:p>
    <w:p w:rsidR="00332454" w:rsidRDefault="00332454" w:rsidP="00332454">
      <w:pPr>
        <w:numPr>
          <w:ilvl w:val="1"/>
          <w:numId w:val="1"/>
        </w:numPr>
        <w:ind w:left="777"/>
        <w:jc w:val="both"/>
        <w:rPr>
          <w:rFonts w:ascii="Arial" w:hAnsi="Arial" w:cs="Arial"/>
          <w:sz w:val="20"/>
          <w:szCs w:val="20"/>
        </w:rPr>
      </w:pPr>
      <w:r w:rsidRPr="00EE6F4D">
        <w:rPr>
          <w:rFonts w:ascii="Arial" w:hAnsi="Arial" w:cs="Arial"/>
          <w:sz w:val="20"/>
          <w:szCs w:val="20"/>
        </w:rPr>
        <w:t>Качество и комплектность поставляемо</w:t>
      </w:r>
      <w:r>
        <w:rPr>
          <w:rFonts w:ascii="Arial" w:hAnsi="Arial" w:cs="Arial"/>
          <w:sz w:val="20"/>
          <w:szCs w:val="20"/>
        </w:rPr>
        <w:t>й П</w:t>
      </w:r>
      <w:r w:rsidRPr="00EE6F4D">
        <w:rPr>
          <w:rFonts w:ascii="Arial" w:hAnsi="Arial" w:cs="Arial"/>
          <w:sz w:val="20"/>
          <w:szCs w:val="20"/>
        </w:rPr>
        <w:t>родукции должны соответствовать ТУ завода-изготовителя и техническим требованиям, изложенным в Опросном листе.</w:t>
      </w:r>
    </w:p>
    <w:p w:rsidR="00332454" w:rsidRPr="00AB35DE" w:rsidRDefault="00E26F22" w:rsidP="00D831A3">
      <w:pPr>
        <w:ind w:left="360"/>
        <w:rPr>
          <w:rFonts w:ascii="Arial" w:hAnsi="Arial" w:cs="Arial"/>
          <w:sz w:val="20"/>
          <w:szCs w:val="20"/>
        </w:rPr>
      </w:pPr>
      <w:proofErr w:type="gramStart"/>
      <w:r>
        <w:rPr>
          <w:rFonts w:ascii="Arial" w:hAnsi="Arial" w:cs="Arial"/>
          <w:sz w:val="20"/>
          <w:szCs w:val="20"/>
        </w:rPr>
        <w:t xml:space="preserve">6.2 </w:t>
      </w:r>
      <w:r w:rsidR="00332454">
        <w:rPr>
          <w:rFonts w:ascii="Arial" w:hAnsi="Arial" w:cs="Arial"/>
          <w:sz w:val="20"/>
          <w:szCs w:val="20"/>
        </w:rPr>
        <w:t xml:space="preserve"> </w:t>
      </w:r>
      <w:r w:rsidR="00332454" w:rsidRPr="00AB35DE">
        <w:rPr>
          <w:rFonts w:ascii="Arial" w:hAnsi="Arial" w:cs="Arial"/>
          <w:sz w:val="20"/>
          <w:szCs w:val="20"/>
        </w:rPr>
        <w:t>Поставщик</w:t>
      </w:r>
      <w:proofErr w:type="gramEnd"/>
      <w:r w:rsidR="00332454" w:rsidRPr="00AB35DE">
        <w:rPr>
          <w:rFonts w:ascii="Arial" w:hAnsi="Arial" w:cs="Arial"/>
          <w:sz w:val="20"/>
          <w:szCs w:val="20"/>
        </w:rPr>
        <w:t xml:space="preserve"> гарантирует доброкачественность поставляемой Продукции в течение  12 месяцев согласно ТУ завода изготовителя со  дня  ввода в  эксплуатацию,  но  не  более 18  месяцев со  дня  выпуска  при  соблюдении условий  транспортирования, хранения и эксплуатации.</w:t>
      </w:r>
    </w:p>
    <w:p w:rsidR="00332454" w:rsidRDefault="00332454" w:rsidP="00332454">
      <w:pPr>
        <w:jc w:val="both"/>
        <w:rPr>
          <w:rFonts w:ascii="Arial" w:hAnsi="Arial" w:cs="Arial"/>
          <w:sz w:val="20"/>
          <w:szCs w:val="20"/>
        </w:rPr>
      </w:pPr>
    </w:p>
    <w:p w:rsidR="00332454" w:rsidRDefault="00332454" w:rsidP="00332454">
      <w:pPr>
        <w:rPr>
          <w:rFonts w:ascii="Arial" w:hAnsi="Arial" w:cs="Arial"/>
          <w:sz w:val="20"/>
          <w:szCs w:val="20"/>
        </w:rPr>
      </w:pPr>
    </w:p>
    <w:p w:rsidR="00332454" w:rsidRPr="00EE6F4D" w:rsidRDefault="00332454" w:rsidP="00332454">
      <w:pPr>
        <w:ind w:left="357"/>
        <w:jc w:val="both"/>
        <w:rPr>
          <w:rFonts w:ascii="Arial" w:hAnsi="Arial" w:cs="Arial"/>
          <w:sz w:val="20"/>
          <w:szCs w:val="20"/>
        </w:rPr>
      </w:pPr>
    </w:p>
    <w:p w:rsidR="00332454" w:rsidRPr="00E26F22" w:rsidRDefault="00332454" w:rsidP="00E26F22">
      <w:pPr>
        <w:pStyle w:val="a7"/>
        <w:numPr>
          <w:ilvl w:val="0"/>
          <w:numId w:val="1"/>
        </w:numPr>
        <w:jc w:val="center"/>
        <w:rPr>
          <w:rFonts w:ascii="Arial" w:hAnsi="Arial" w:cs="Arial"/>
          <w:bCs/>
          <w:sz w:val="20"/>
          <w:szCs w:val="20"/>
        </w:rPr>
      </w:pPr>
      <w:r w:rsidRPr="00E26F22">
        <w:rPr>
          <w:rFonts w:ascii="Arial" w:hAnsi="Arial" w:cs="Arial"/>
          <w:bCs/>
          <w:sz w:val="20"/>
          <w:szCs w:val="20"/>
        </w:rPr>
        <w:t>Приемка Продукции</w:t>
      </w:r>
    </w:p>
    <w:p w:rsidR="00E26F22" w:rsidRPr="00E26F22" w:rsidRDefault="00E26F22" w:rsidP="00E26F22">
      <w:pPr>
        <w:pStyle w:val="a7"/>
        <w:ind w:left="644"/>
        <w:rPr>
          <w:rFonts w:ascii="Arial" w:hAnsi="Arial" w:cs="Arial"/>
          <w:bCs/>
          <w:sz w:val="20"/>
          <w:szCs w:val="20"/>
        </w:rPr>
      </w:pPr>
    </w:p>
    <w:p w:rsidR="00332454" w:rsidRPr="00EE6F4D" w:rsidRDefault="00D831A3" w:rsidP="00332454">
      <w:pPr>
        <w:ind w:left="777" w:hanging="420"/>
        <w:jc w:val="both"/>
        <w:rPr>
          <w:rFonts w:ascii="Arial" w:hAnsi="Arial" w:cs="Arial"/>
          <w:sz w:val="20"/>
          <w:szCs w:val="20"/>
        </w:rPr>
      </w:pPr>
      <w:r>
        <w:rPr>
          <w:rFonts w:ascii="Arial" w:hAnsi="Arial" w:cs="Arial"/>
          <w:sz w:val="20"/>
          <w:szCs w:val="20"/>
        </w:rPr>
        <w:t>7.1</w:t>
      </w:r>
      <w:r w:rsidR="00332454">
        <w:rPr>
          <w:rFonts w:ascii="Arial" w:hAnsi="Arial" w:cs="Arial"/>
          <w:sz w:val="20"/>
          <w:szCs w:val="20"/>
        </w:rPr>
        <w:t xml:space="preserve"> Приемка П</w:t>
      </w:r>
      <w:r w:rsidR="00332454" w:rsidRPr="00EE6F4D">
        <w:rPr>
          <w:rFonts w:ascii="Arial" w:hAnsi="Arial" w:cs="Arial"/>
          <w:sz w:val="20"/>
          <w:szCs w:val="20"/>
        </w:rPr>
        <w:t>родукции осуществляется в соответствии с</w:t>
      </w:r>
      <w:r w:rsidR="00332454">
        <w:rPr>
          <w:rFonts w:ascii="Arial" w:hAnsi="Arial" w:cs="Arial"/>
          <w:sz w:val="20"/>
          <w:szCs w:val="20"/>
        </w:rPr>
        <w:t xml:space="preserve"> Инструкцией о порядке приемки П</w:t>
      </w:r>
      <w:r w:rsidR="00332454" w:rsidRPr="00EE6F4D">
        <w:rPr>
          <w:rFonts w:ascii="Arial" w:hAnsi="Arial" w:cs="Arial"/>
          <w:sz w:val="20"/>
          <w:szCs w:val="20"/>
        </w:rPr>
        <w:t>родукции производственно-технического назначения и товаров народного потребления по качеству и количеству П-6, П-7.</w:t>
      </w:r>
    </w:p>
    <w:p w:rsidR="00332454" w:rsidRPr="00EE6F4D" w:rsidRDefault="00D831A3" w:rsidP="00332454">
      <w:pPr>
        <w:ind w:left="777" w:hanging="420"/>
        <w:jc w:val="both"/>
        <w:rPr>
          <w:rFonts w:ascii="Arial" w:hAnsi="Arial" w:cs="Arial"/>
          <w:sz w:val="20"/>
          <w:szCs w:val="20"/>
        </w:rPr>
      </w:pPr>
      <w:r>
        <w:rPr>
          <w:rFonts w:ascii="Arial" w:hAnsi="Arial" w:cs="Arial"/>
          <w:sz w:val="20"/>
          <w:szCs w:val="20"/>
        </w:rPr>
        <w:t>7</w:t>
      </w:r>
      <w:r w:rsidR="00332454" w:rsidRPr="00EE6F4D">
        <w:rPr>
          <w:rFonts w:ascii="Arial" w:hAnsi="Arial" w:cs="Arial"/>
          <w:sz w:val="20"/>
          <w:szCs w:val="20"/>
        </w:rPr>
        <w:t>.2. Покупатель</w:t>
      </w:r>
      <w:r w:rsidR="00332454">
        <w:rPr>
          <w:rFonts w:ascii="Arial" w:hAnsi="Arial" w:cs="Arial"/>
          <w:sz w:val="20"/>
          <w:szCs w:val="20"/>
        </w:rPr>
        <w:t xml:space="preserve"> обязан осмотреть П</w:t>
      </w:r>
      <w:r w:rsidR="00332454" w:rsidRPr="00EE6F4D">
        <w:rPr>
          <w:rFonts w:ascii="Arial" w:hAnsi="Arial" w:cs="Arial"/>
          <w:sz w:val="20"/>
          <w:szCs w:val="20"/>
        </w:rPr>
        <w:t>родукцию, п</w:t>
      </w:r>
      <w:r w:rsidR="00332454">
        <w:rPr>
          <w:rFonts w:ascii="Arial" w:hAnsi="Arial" w:cs="Arial"/>
          <w:sz w:val="20"/>
          <w:szCs w:val="20"/>
        </w:rPr>
        <w:t>роверить количество и качество П</w:t>
      </w:r>
      <w:r w:rsidR="00332454" w:rsidRPr="00EE6F4D">
        <w:rPr>
          <w:rFonts w:ascii="Arial" w:hAnsi="Arial" w:cs="Arial"/>
          <w:sz w:val="20"/>
          <w:szCs w:val="20"/>
        </w:rPr>
        <w:t xml:space="preserve">родукции в момент ее получения от </w:t>
      </w:r>
      <w:r w:rsidR="008B5CBA">
        <w:rPr>
          <w:rFonts w:ascii="Arial" w:hAnsi="Arial" w:cs="Arial"/>
          <w:sz w:val="20"/>
          <w:szCs w:val="20"/>
        </w:rPr>
        <w:t>Поставщика</w:t>
      </w:r>
      <w:r w:rsidR="00332454" w:rsidRPr="00EE6F4D">
        <w:rPr>
          <w:rFonts w:ascii="Arial" w:hAnsi="Arial" w:cs="Arial"/>
          <w:sz w:val="20"/>
          <w:szCs w:val="20"/>
        </w:rPr>
        <w:t>.</w:t>
      </w:r>
    </w:p>
    <w:p w:rsidR="00332454" w:rsidRDefault="00D831A3" w:rsidP="00D831A3">
      <w:pPr>
        <w:ind w:left="360"/>
        <w:jc w:val="center"/>
        <w:rPr>
          <w:rFonts w:ascii="Arial" w:hAnsi="Arial" w:cs="Arial"/>
          <w:bCs/>
          <w:sz w:val="20"/>
          <w:szCs w:val="20"/>
        </w:rPr>
      </w:pPr>
      <w:r>
        <w:rPr>
          <w:rFonts w:ascii="Arial" w:hAnsi="Arial" w:cs="Arial"/>
          <w:bCs/>
          <w:sz w:val="20"/>
          <w:szCs w:val="20"/>
        </w:rPr>
        <w:t>8.</w:t>
      </w:r>
      <w:r w:rsidR="00332454" w:rsidRPr="00EE6F4D">
        <w:rPr>
          <w:rFonts w:ascii="Arial" w:hAnsi="Arial" w:cs="Arial"/>
          <w:bCs/>
          <w:sz w:val="20"/>
          <w:szCs w:val="20"/>
        </w:rPr>
        <w:t>Тара и упаковка</w:t>
      </w:r>
    </w:p>
    <w:p w:rsidR="00D831A3" w:rsidRPr="00EE6F4D" w:rsidRDefault="00D831A3" w:rsidP="00D831A3">
      <w:pPr>
        <w:ind w:left="360"/>
        <w:jc w:val="center"/>
        <w:rPr>
          <w:rFonts w:ascii="Arial" w:hAnsi="Arial" w:cs="Arial"/>
          <w:bCs/>
          <w:sz w:val="20"/>
          <w:szCs w:val="20"/>
        </w:rPr>
      </w:pPr>
    </w:p>
    <w:p w:rsidR="00332454" w:rsidRPr="00D831A3" w:rsidRDefault="00332454" w:rsidP="00D831A3">
      <w:pPr>
        <w:pStyle w:val="a7"/>
        <w:numPr>
          <w:ilvl w:val="1"/>
          <w:numId w:val="12"/>
        </w:numPr>
        <w:jc w:val="both"/>
        <w:rPr>
          <w:rFonts w:ascii="Arial" w:hAnsi="Arial" w:cs="Arial"/>
          <w:sz w:val="20"/>
          <w:szCs w:val="20"/>
        </w:rPr>
      </w:pPr>
      <w:proofErr w:type="gramStart"/>
      <w:r w:rsidRPr="00D831A3">
        <w:rPr>
          <w:rFonts w:ascii="Arial" w:hAnsi="Arial" w:cs="Arial"/>
          <w:sz w:val="20"/>
          <w:szCs w:val="20"/>
        </w:rPr>
        <w:t>Продукция  должна</w:t>
      </w:r>
      <w:proofErr w:type="gramEnd"/>
      <w:r w:rsidRPr="00D831A3">
        <w:rPr>
          <w:rFonts w:ascii="Arial" w:hAnsi="Arial" w:cs="Arial"/>
          <w:sz w:val="20"/>
          <w:szCs w:val="20"/>
        </w:rPr>
        <w:t xml:space="preserve"> упаковываться в тару,  отвечающую требованиям ТУ завода-изготовителя.</w:t>
      </w:r>
    </w:p>
    <w:p w:rsidR="00D831A3" w:rsidRPr="00EE6F4D" w:rsidRDefault="00D831A3" w:rsidP="00D831A3">
      <w:pPr>
        <w:ind w:left="720"/>
        <w:jc w:val="both"/>
        <w:rPr>
          <w:rFonts w:ascii="Arial" w:hAnsi="Arial" w:cs="Arial"/>
          <w:sz w:val="20"/>
          <w:szCs w:val="20"/>
        </w:rPr>
      </w:pPr>
    </w:p>
    <w:p w:rsidR="00332454" w:rsidRDefault="00D831A3" w:rsidP="00D831A3">
      <w:pPr>
        <w:pStyle w:val="a7"/>
        <w:ind w:left="360"/>
        <w:jc w:val="center"/>
        <w:rPr>
          <w:rFonts w:ascii="Arial" w:hAnsi="Arial" w:cs="Arial"/>
          <w:bCs/>
          <w:sz w:val="20"/>
          <w:szCs w:val="20"/>
        </w:rPr>
      </w:pPr>
      <w:r>
        <w:rPr>
          <w:rFonts w:ascii="Arial" w:hAnsi="Arial" w:cs="Arial"/>
          <w:bCs/>
          <w:sz w:val="20"/>
          <w:szCs w:val="20"/>
        </w:rPr>
        <w:t>9.</w:t>
      </w:r>
      <w:r w:rsidR="00332454" w:rsidRPr="00D831A3">
        <w:rPr>
          <w:rFonts w:ascii="Arial" w:hAnsi="Arial" w:cs="Arial"/>
          <w:bCs/>
          <w:sz w:val="20"/>
          <w:szCs w:val="20"/>
        </w:rPr>
        <w:t>Ответственность сторон</w:t>
      </w:r>
    </w:p>
    <w:p w:rsidR="00D831A3" w:rsidRPr="00D831A3" w:rsidRDefault="00D831A3" w:rsidP="00D831A3">
      <w:pPr>
        <w:pStyle w:val="a7"/>
        <w:ind w:left="360"/>
        <w:jc w:val="center"/>
        <w:rPr>
          <w:rFonts w:ascii="Arial" w:hAnsi="Arial" w:cs="Arial"/>
          <w:bCs/>
          <w:sz w:val="20"/>
          <w:szCs w:val="20"/>
        </w:rPr>
      </w:pPr>
    </w:p>
    <w:p w:rsidR="00332454" w:rsidRPr="00D831A3" w:rsidRDefault="00332454" w:rsidP="00D831A3">
      <w:pPr>
        <w:pStyle w:val="a7"/>
        <w:numPr>
          <w:ilvl w:val="1"/>
          <w:numId w:val="13"/>
        </w:numPr>
        <w:jc w:val="both"/>
        <w:rPr>
          <w:rFonts w:ascii="Arial" w:hAnsi="Arial" w:cs="Arial"/>
          <w:sz w:val="20"/>
          <w:szCs w:val="20"/>
        </w:rPr>
      </w:pPr>
      <w:r w:rsidRPr="00D831A3">
        <w:rPr>
          <w:rFonts w:ascii="Arial" w:hAnsi="Arial" w:cs="Arial"/>
          <w:sz w:val="20"/>
          <w:szCs w:val="20"/>
        </w:rPr>
        <w:t>Покупатель в случае просрочки поставки Продукции вправе взыскать с Поставщика неустойку в размере 0,1% от стоимости Продукции за каждый день просрочки, но не более 10% стоимости Продукции.</w:t>
      </w:r>
    </w:p>
    <w:p w:rsidR="00332454" w:rsidRPr="00E26F22" w:rsidRDefault="00332454" w:rsidP="00E26F22">
      <w:pPr>
        <w:pStyle w:val="a7"/>
        <w:numPr>
          <w:ilvl w:val="1"/>
          <w:numId w:val="14"/>
        </w:numPr>
        <w:jc w:val="both"/>
        <w:rPr>
          <w:rFonts w:ascii="Arial" w:hAnsi="Arial" w:cs="Arial"/>
          <w:sz w:val="20"/>
          <w:szCs w:val="20"/>
        </w:rPr>
      </w:pPr>
      <w:r w:rsidRPr="00E26F22">
        <w:rPr>
          <w:rFonts w:ascii="Arial" w:hAnsi="Arial" w:cs="Arial"/>
          <w:sz w:val="20"/>
          <w:szCs w:val="20"/>
        </w:rPr>
        <w:t xml:space="preserve">Покупатель несет ответственность за правильность заполнения Опросного листа. В </w:t>
      </w:r>
      <w:proofErr w:type="gramStart"/>
      <w:r w:rsidRPr="00E26F22">
        <w:rPr>
          <w:rFonts w:ascii="Arial" w:hAnsi="Arial" w:cs="Arial"/>
          <w:sz w:val="20"/>
          <w:szCs w:val="20"/>
        </w:rPr>
        <w:t>случае,  если</w:t>
      </w:r>
      <w:proofErr w:type="gramEnd"/>
      <w:r w:rsidRPr="00E26F22">
        <w:rPr>
          <w:rFonts w:ascii="Arial" w:hAnsi="Arial" w:cs="Arial"/>
          <w:sz w:val="20"/>
          <w:szCs w:val="20"/>
        </w:rPr>
        <w:t xml:space="preserve"> неправильно заполненный Опросный лист повлечет за собой дополнительные затраты, Покупатель обязан компенсировать эти затраты Поставщику согласно новой Спецификации, сформированной на основании исправленного Опросного листа, являющего неотъемлемой частью Договора. Оплата новой Спецификации производится в соответствии п.п.3.3.</w:t>
      </w:r>
    </w:p>
    <w:p w:rsidR="00332454" w:rsidRPr="00EE6F4D" w:rsidRDefault="00332454" w:rsidP="00332454">
      <w:pPr>
        <w:tabs>
          <w:tab w:val="num" w:pos="720"/>
        </w:tabs>
        <w:ind w:left="720" w:hanging="360"/>
        <w:jc w:val="both"/>
        <w:rPr>
          <w:rFonts w:ascii="Arial" w:hAnsi="Arial" w:cs="Arial"/>
          <w:sz w:val="20"/>
          <w:szCs w:val="20"/>
        </w:rPr>
      </w:pPr>
    </w:p>
    <w:p w:rsidR="00332454" w:rsidRPr="00E26F22" w:rsidRDefault="00332454" w:rsidP="00E26F22">
      <w:pPr>
        <w:pStyle w:val="a7"/>
        <w:numPr>
          <w:ilvl w:val="0"/>
          <w:numId w:val="14"/>
        </w:numPr>
        <w:jc w:val="center"/>
        <w:rPr>
          <w:rFonts w:ascii="Arial" w:hAnsi="Arial" w:cs="Arial"/>
          <w:bCs/>
          <w:sz w:val="20"/>
          <w:szCs w:val="20"/>
        </w:rPr>
      </w:pPr>
      <w:r w:rsidRPr="00E26F22">
        <w:rPr>
          <w:rFonts w:ascii="Arial" w:hAnsi="Arial" w:cs="Arial"/>
          <w:bCs/>
          <w:sz w:val="20"/>
          <w:szCs w:val="20"/>
        </w:rPr>
        <w:t>Срок действия Договора</w:t>
      </w:r>
    </w:p>
    <w:p w:rsidR="00E26F22" w:rsidRPr="00E26F22" w:rsidRDefault="00E26F22" w:rsidP="00E26F22">
      <w:pPr>
        <w:pStyle w:val="a7"/>
        <w:ind w:left="360"/>
        <w:rPr>
          <w:rFonts w:ascii="Arial" w:hAnsi="Arial" w:cs="Arial"/>
          <w:bCs/>
          <w:sz w:val="20"/>
          <w:szCs w:val="20"/>
        </w:rPr>
      </w:pPr>
    </w:p>
    <w:p w:rsidR="00332454" w:rsidRPr="00E26F22" w:rsidRDefault="00332454" w:rsidP="00E26F22">
      <w:pPr>
        <w:pStyle w:val="a7"/>
        <w:numPr>
          <w:ilvl w:val="1"/>
          <w:numId w:val="14"/>
        </w:numPr>
        <w:jc w:val="both"/>
        <w:rPr>
          <w:rFonts w:ascii="Arial" w:hAnsi="Arial" w:cs="Arial"/>
          <w:sz w:val="20"/>
          <w:szCs w:val="20"/>
        </w:rPr>
      </w:pPr>
      <w:r w:rsidRPr="00E26F22">
        <w:rPr>
          <w:rFonts w:ascii="Arial" w:hAnsi="Arial" w:cs="Arial"/>
          <w:sz w:val="20"/>
          <w:szCs w:val="20"/>
        </w:rPr>
        <w:t xml:space="preserve"> Договор действует в течение 1 года со </w:t>
      </w:r>
      <w:proofErr w:type="gramStart"/>
      <w:r w:rsidRPr="00E26F22">
        <w:rPr>
          <w:rFonts w:ascii="Arial" w:hAnsi="Arial" w:cs="Arial"/>
          <w:sz w:val="20"/>
          <w:szCs w:val="20"/>
        </w:rPr>
        <w:t>дня  заключения</w:t>
      </w:r>
      <w:proofErr w:type="gramEnd"/>
      <w:r w:rsidRPr="00E26F22">
        <w:rPr>
          <w:rFonts w:ascii="Arial" w:hAnsi="Arial" w:cs="Arial"/>
          <w:sz w:val="20"/>
          <w:szCs w:val="20"/>
        </w:rPr>
        <w:t>. Если ни одна из сторон не заявит о    прекращении Договора за 30 (Тридцать) календарных дней до истечения срока его действия, то Договор считается пролонгированным на каждый последующий календарный год.</w:t>
      </w:r>
    </w:p>
    <w:p w:rsidR="00332454" w:rsidRPr="00EE6F4D" w:rsidRDefault="00332454" w:rsidP="00332454">
      <w:pPr>
        <w:ind w:left="357"/>
        <w:jc w:val="both"/>
        <w:rPr>
          <w:rFonts w:ascii="Arial" w:hAnsi="Arial" w:cs="Arial"/>
          <w:sz w:val="20"/>
          <w:szCs w:val="20"/>
        </w:rPr>
      </w:pPr>
    </w:p>
    <w:p w:rsidR="00332454" w:rsidRPr="00E26F22" w:rsidRDefault="00332454" w:rsidP="00E26F22">
      <w:pPr>
        <w:pStyle w:val="a7"/>
        <w:numPr>
          <w:ilvl w:val="0"/>
          <w:numId w:val="14"/>
        </w:numPr>
        <w:jc w:val="center"/>
        <w:rPr>
          <w:rFonts w:ascii="Arial" w:hAnsi="Arial" w:cs="Arial"/>
          <w:bCs/>
          <w:sz w:val="20"/>
          <w:szCs w:val="20"/>
        </w:rPr>
      </w:pPr>
      <w:r w:rsidRPr="00E26F22">
        <w:rPr>
          <w:rFonts w:ascii="Arial" w:hAnsi="Arial" w:cs="Arial"/>
          <w:bCs/>
          <w:sz w:val="20"/>
          <w:szCs w:val="20"/>
        </w:rPr>
        <w:t>Разрешение споров</w:t>
      </w:r>
    </w:p>
    <w:p w:rsidR="00E26F22" w:rsidRPr="00EE6F4D" w:rsidRDefault="00E26F22" w:rsidP="00E26F22">
      <w:pPr>
        <w:ind w:left="360"/>
        <w:rPr>
          <w:rFonts w:ascii="Arial" w:hAnsi="Arial" w:cs="Arial"/>
          <w:bCs/>
          <w:sz w:val="20"/>
          <w:szCs w:val="20"/>
        </w:rPr>
      </w:pPr>
    </w:p>
    <w:p w:rsidR="00332454" w:rsidRPr="00EE6F4D" w:rsidRDefault="00332454" w:rsidP="00E26F22">
      <w:pPr>
        <w:numPr>
          <w:ilvl w:val="1"/>
          <w:numId w:val="14"/>
        </w:numPr>
        <w:ind w:left="851" w:hanging="540"/>
        <w:jc w:val="both"/>
        <w:rPr>
          <w:rFonts w:ascii="Arial" w:hAnsi="Arial" w:cs="Arial"/>
          <w:sz w:val="20"/>
          <w:szCs w:val="20"/>
        </w:rPr>
      </w:pPr>
      <w:r w:rsidRPr="00EE6F4D">
        <w:rPr>
          <w:rFonts w:ascii="Arial" w:hAnsi="Arial" w:cs="Arial"/>
          <w:sz w:val="20"/>
          <w:szCs w:val="20"/>
        </w:rPr>
        <w:t xml:space="preserve">Споры, возникшие между Поставщиком и Покупателем по вопросам, вытекающим из настоящего </w:t>
      </w:r>
      <w:r>
        <w:rPr>
          <w:rFonts w:ascii="Arial" w:hAnsi="Arial" w:cs="Arial"/>
          <w:sz w:val="20"/>
          <w:szCs w:val="20"/>
        </w:rPr>
        <w:t xml:space="preserve">  Д</w:t>
      </w:r>
      <w:r w:rsidRPr="00EE6F4D">
        <w:rPr>
          <w:rFonts w:ascii="Arial" w:hAnsi="Arial" w:cs="Arial"/>
          <w:sz w:val="20"/>
          <w:szCs w:val="20"/>
        </w:rPr>
        <w:t>оговора, разрешаются путем переговоров.</w:t>
      </w:r>
    </w:p>
    <w:p w:rsidR="00332454" w:rsidRPr="00EE6F4D" w:rsidRDefault="00332454" w:rsidP="00E26F22">
      <w:pPr>
        <w:numPr>
          <w:ilvl w:val="1"/>
          <w:numId w:val="14"/>
        </w:numPr>
        <w:ind w:left="851" w:hanging="540"/>
        <w:jc w:val="both"/>
        <w:rPr>
          <w:rFonts w:ascii="Arial" w:hAnsi="Arial" w:cs="Arial"/>
          <w:sz w:val="20"/>
          <w:szCs w:val="20"/>
        </w:rPr>
      </w:pPr>
      <w:r w:rsidRPr="00EE6F4D">
        <w:rPr>
          <w:rFonts w:ascii="Arial" w:hAnsi="Arial" w:cs="Arial"/>
          <w:sz w:val="20"/>
          <w:szCs w:val="20"/>
        </w:rPr>
        <w:t>Разногласия, по которым стороны не достигли соглашения,</w:t>
      </w:r>
      <w:r>
        <w:rPr>
          <w:rFonts w:ascii="Arial" w:hAnsi="Arial" w:cs="Arial"/>
          <w:sz w:val="20"/>
          <w:szCs w:val="20"/>
        </w:rPr>
        <w:t xml:space="preserve"> разрешаются в Арбитражном суде</w:t>
      </w:r>
      <w:r w:rsidRPr="00EE6F4D">
        <w:rPr>
          <w:rFonts w:ascii="Arial" w:hAnsi="Arial" w:cs="Arial"/>
          <w:sz w:val="20"/>
          <w:szCs w:val="20"/>
        </w:rPr>
        <w:t xml:space="preserve"> по месту нахождения </w:t>
      </w:r>
      <w:r>
        <w:rPr>
          <w:rFonts w:ascii="Arial" w:hAnsi="Arial" w:cs="Arial"/>
          <w:sz w:val="20"/>
          <w:szCs w:val="20"/>
        </w:rPr>
        <w:t>истца</w:t>
      </w:r>
      <w:r w:rsidRPr="00EE6F4D">
        <w:rPr>
          <w:rFonts w:ascii="Arial" w:hAnsi="Arial" w:cs="Arial"/>
          <w:sz w:val="20"/>
          <w:szCs w:val="20"/>
        </w:rPr>
        <w:t xml:space="preserve">. </w:t>
      </w:r>
    </w:p>
    <w:p w:rsidR="00332454" w:rsidRPr="00EE6F4D" w:rsidRDefault="00332454" w:rsidP="00332454">
      <w:pPr>
        <w:ind w:left="900" w:hanging="540"/>
        <w:jc w:val="both"/>
        <w:rPr>
          <w:rFonts w:ascii="Arial" w:hAnsi="Arial" w:cs="Arial"/>
          <w:sz w:val="20"/>
          <w:szCs w:val="20"/>
        </w:rPr>
      </w:pPr>
    </w:p>
    <w:p w:rsidR="00332454" w:rsidRPr="00E26F22" w:rsidRDefault="00332454" w:rsidP="00E26F22">
      <w:pPr>
        <w:pStyle w:val="a7"/>
        <w:numPr>
          <w:ilvl w:val="0"/>
          <w:numId w:val="14"/>
        </w:numPr>
        <w:jc w:val="center"/>
        <w:rPr>
          <w:rFonts w:ascii="Arial" w:hAnsi="Arial" w:cs="Arial"/>
          <w:bCs/>
          <w:sz w:val="20"/>
          <w:szCs w:val="20"/>
        </w:rPr>
      </w:pPr>
      <w:r w:rsidRPr="00E26F22">
        <w:rPr>
          <w:rFonts w:ascii="Arial" w:hAnsi="Arial" w:cs="Arial"/>
          <w:bCs/>
          <w:sz w:val="20"/>
          <w:szCs w:val="20"/>
        </w:rPr>
        <w:t>Дополнительные условия и заключительные положения</w:t>
      </w:r>
    </w:p>
    <w:p w:rsidR="00E26F22" w:rsidRPr="00EE6F4D" w:rsidRDefault="00E26F22" w:rsidP="00E26F22">
      <w:pPr>
        <w:ind w:left="900"/>
        <w:rPr>
          <w:rFonts w:ascii="Arial" w:hAnsi="Arial" w:cs="Arial"/>
          <w:bCs/>
          <w:sz w:val="20"/>
          <w:szCs w:val="20"/>
        </w:rPr>
      </w:pPr>
    </w:p>
    <w:p w:rsidR="00332454" w:rsidRPr="00EE6F4D" w:rsidRDefault="00332454" w:rsidP="00E26F22">
      <w:pPr>
        <w:numPr>
          <w:ilvl w:val="1"/>
          <w:numId w:val="14"/>
        </w:numPr>
        <w:ind w:left="900" w:hanging="540"/>
        <w:jc w:val="both"/>
        <w:rPr>
          <w:rFonts w:ascii="Arial" w:hAnsi="Arial" w:cs="Arial"/>
          <w:sz w:val="20"/>
          <w:szCs w:val="20"/>
        </w:rPr>
      </w:pPr>
      <w:r w:rsidRPr="00EE6F4D">
        <w:rPr>
          <w:rFonts w:ascii="Arial" w:hAnsi="Arial" w:cs="Arial"/>
          <w:sz w:val="20"/>
          <w:szCs w:val="20"/>
        </w:rPr>
        <w:t>Дополнения и приложения к настоящему Договору приобретают юридическую силу с момента подписания полномочными представителями сторон и заверения печатью.</w:t>
      </w:r>
    </w:p>
    <w:p w:rsidR="00332454" w:rsidRDefault="00332454" w:rsidP="00E26F22">
      <w:pPr>
        <w:numPr>
          <w:ilvl w:val="1"/>
          <w:numId w:val="14"/>
        </w:numPr>
        <w:ind w:left="900" w:hanging="540"/>
        <w:jc w:val="both"/>
        <w:rPr>
          <w:rFonts w:ascii="Arial" w:hAnsi="Arial" w:cs="Arial"/>
          <w:sz w:val="20"/>
          <w:szCs w:val="20"/>
        </w:rPr>
      </w:pPr>
      <w:r w:rsidRPr="00EE6F4D">
        <w:rPr>
          <w:rFonts w:ascii="Arial" w:hAnsi="Arial" w:cs="Arial"/>
          <w:sz w:val="20"/>
          <w:szCs w:val="20"/>
        </w:rPr>
        <w:t>Все остальные условия поставки, не предусмотренные Договором, регулируются действующим законодательством</w:t>
      </w:r>
      <w:r>
        <w:rPr>
          <w:rFonts w:ascii="Arial" w:hAnsi="Arial" w:cs="Arial"/>
          <w:sz w:val="20"/>
          <w:szCs w:val="20"/>
        </w:rPr>
        <w:t>.</w:t>
      </w:r>
    </w:p>
    <w:p w:rsidR="00332454" w:rsidRDefault="00332454" w:rsidP="00E26F22">
      <w:pPr>
        <w:numPr>
          <w:ilvl w:val="1"/>
          <w:numId w:val="14"/>
        </w:numPr>
        <w:ind w:left="900" w:hanging="540"/>
        <w:jc w:val="both"/>
        <w:rPr>
          <w:rFonts w:ascii="Arial" w:hAnsi="Arial" w:cs="Arial"/>
          <w:sz w:val="20"/>
          <w:szCs w:val="20"/>
        </w:rPr>
      </w:pPr>
      <w:r>
        <w:rPr>
          <w:rFonts w:ascii="Arial" w:hAnsi="Arial" w:cs="Arial"/>
          <w:sz w:val="20"/>
          <w:szCs w:val="20"/>
        </w:rPr>
        <w:t>Договор составлен в двух экземплярах, из которых один находится у Поставщика, второй – у Покупателя.</w:t>
      </w:r>
    </w:p>
    <w:p w:rsidR="00332454" w:rsidRPr="00EE6F4D" w:rsidRDefault="00332454" w:rsidP="00E26F22">
      <w:pPr>
        <w:numPr>
          <w:ilvl w:val="1"/>
          <w:numId w:val="14"/>
        </w:numPr>
        <w:ind w:left="900" w:hanging="540"/>
        <w:jc w:val="both"/>
        <w:rPr>
          <w:rFonts w:ascii="Arial" w:hAnsi="Arial" w:cs="Arial"/>
          <w:sz w:val="20"/>
          <w:szCs w:val="20"/>
        </w:rPr>
      </w:pPr>
      <w:r>
        <w:rPr>
          <w:rFonts w:ascii="Arial" w:hAnsi="Arial" w:cs="Arial"/>
          <w:sz w:val="20"/>
          <w:szCs w:val="20"/>
        </w:rPr>
        <w:t>Стороны договорились о возможности передачи документов посредством факсимильной связи либо по электронной почте. Документы, переданные вышеуказанными способами, считаются действительными до получения оригиналов.</w:t>
      </w:r>
    </w:p>
    <w:p w:rsidR="00332454" w:rsidRDefault="00332454" w:rsidP="00332454">
      <w:pPr>
        <w:pStyle w:val="1"/>
        <w:jc w:val="center"/>
        <w:rPr>
          <w:rFonts w:ascii="Arial" w:hAnsi="Arial" w:cs="Arial"/>
          <w:b w:val="0"/>
          <w:sz w:val="20"/>
        </w:rPr>
      </w:pPr>
    </w:p>
    <w:p w:rsidR="00E26F22" w:rsidRDefault="00E26F22" w:rsidP="00332454">
      <w:pPr>
        <w:pStyle w:val="1"/>
        <w:jc w:val="center"/>
        <w:rPr>
          <w:rFonts w:ascii="Arial" w:hAnsi="Arial" w:cs="Arial"/>
          <w:b w:val="0"/>
          <w:sz w:val="20"/>
        </w:rPr>
      </w:pPr>
    </w:p>
    <w:p w:rsidR="00E26F22" w:rsidRDefault="00E26F22" w:rsidP="00332454">
      <w:pPr>
        <w:pStyle w:val="1"/>
        <w:jc w:val="center"/>
        <w:rPr>
          <w:rFonts w:ascii="Arial" w:hAnsi="Arial" w:cs="Arial"/>
          <w:b w:val="0"/>
          <w:sz w:val="20"/>
        </w:rPr>
      </w:pPr>
    </w:p>
    <w:p w:rsidR="00332454" w:rsidRPr="00EE6F4D" w:rsidRDefault="00332454" w:rsidP="00332454">
      <w:pPr>
        <w:pStyle w:val="1"/>
        <w:jc w:val="center"/>
        <w:rPr>
          <w:rFonts w:ascii="Arial" w:hAnsi="Arial" w:cs="Arial"/>
          <w:b w:val="0"/>
          <w:sz w:val="20"/>
        </w:rPr>
      </w:pPr>
      <w:r w:rsidRPr="00EE6F4D">
        <w:rPr>
          <w:rFonts w:ascii="Arial" w:hAnsi="Arial" w:cs="Arial"/>
          <w:b w:val="0"/>
          <w:sz w:val="20"/>
        </w:rPr>
        <w:t>Юридические адреса и платежные реквизиты сторон</w:t>
      </w:r>
    </w:p>
    <w:p w:rsidR="00332454" w:rsidRPr="00EE6F4D" w:rsidRDefault="00332454" w:rsidP="00332454">
      <w:pPr>
        <w:ind w:left="426"/>
        <w:jc w:val="both"/>
        <w:rPr>
          <w:rFonts w:ascii="Arial" w:hAnsi="Arial" w:cs="Arial"/>
          <w:sz w:val="20"/>
          <w:szCs w:val="20"/>
        </w:rPr>
      </w:pPr>
    </w:p>
    <w:p w:rsidR="00332454" w:rsidRPr="00EE6F4D" w:rsidRDefault="00332454" w:rsidP="00332454">
      <w:pPr>
        <w:ind w:left="426"/>
        <w:jc w:val="both"/>
        <w:rPr>
          <w:rFonts w:ascii="Arial" w:hAnsi="Arial" w:cs="Arial"/>
          <w:sz w:val="20"/>
          <w:szCs w:val="20"/>
        </w:rPr>
      </w:pPr>
      <w:r w:rsidRPr="00EE6F4D">
        <w:rPr>
          <w:rFonts w:ascii="Arial" w:hAnsi="Arial" w:cs="Arial"/>
          <w:sz w:val="20"/>
          <w:szCs w:val="20"/>
        </w:rPr>
        <w:t>Покупатель                                                                                                   Поставщик</w:t>
      </w:r>
    </w:p>
    <w:p w:rsidR="00332454" w:rsidRPr="00EE6F4D" w:rsidRDefault="00332454" w:rsidP="00332454">
      <w:pPr>
        <w:ind w:left="426"/>
        <w:jc w:val="both"/>
        <w:rPr>
          <w:rFonts w:ascii="Arial" w:hAnsi="Arial" w:cs="Arial"/>
          <w:sz w:val="20"/>
          <w:szCs w:val="20"/>
        </w:rPr>
      </w:pPr>
    </w:p>
    <w:tbl>
      <w:tblPr>
        <w:tblW w:w="10560" w:type="dxa"/>
        <w:tblLayout w:type="fixed"/>
        <w:tblCellMar>
          <w:top w:w="55" w:type="dxa"/>
          <w:left w:w="55" w:type="dxa"/>
          <w:bottom w:w="55" w:type="dxa"/>
          <w:right w:w="55" w:type="dxa"/>
        </w:tblCellMar>
        <w:tblLook w:val="0000" w:firstRow="0" w:lastRow="0" w:firstColumn="0" w:lastColumn="0" w:noHBand="0" w:noVBand="0"/>
      </w:tblPr>
      <w:tblGrid>
        <w:gridCol w:w="5280"/>
        <w:gridCol w:w="5280"/>
      </w:tblGrid>
      <w:tr w:rsidR="00332454" w:rsidRPr="00D831A3" w:rsidTr="00722185">
        <w:tc>
          <w:tcPr>
            <w:tcW w:w="5280" w:type="dxa"/>
          </w:tcPr>
          <w:p w:rsidR="00332454" w:rsidRPr="00EE6F4D" w:rsidRDefault="00332454" w:rsidP="00722185">
            <w:pPr>
              <w:ind w:left="426"/>
              <w:jc w:val="both"/>
              <w:rPr>
                <w:rFonts w:ascii="Arial" w:hAnsi="Arial" w:cs="Arial"/>
                <w:sz w:val="20"/>
                <w:szCs w:val="20"/>
              </w:rPr>
            </w:pPr>
          </w:p>
        </w:tc>
        <w:tc>
          <w:tcPr>
            <w:tcW w:w="5280" w:type="dxa"/>
          </w:tcPr>
          <w:p w:rsidR="00F81843" w:rsidRPr="00F81843" w:rsidRDefault="00F81843" w:rsidP="00F81843">
            <w:pPr>
              <w:ind w:left="426"/>
              <w:jc w:val="both"/>
              <w:rPr>
                <w:rFonts w:ascii="Arial" w:hAnsi="Arial" w:cs="Arial"/>
                <w:sz w:val="20"/>
                <w:szCs w:val="20"/>
              </w:rPr>
            </w:pPr>
            <w:r w:rsidRPr="00F81843">
              <w:rPr>
                <w:rFonts w:ascii="Arial" w:hAnsi="Arial" w:cs="Arial"/>
                <w:sz w:val="20"/>
                <w:szCs w:val="20"/>
              </w:rPr>
              <w:t>ООО "А</w:t>
            </w:r>
            <w:r>
              <w:rPr>
                <w:rFonts w:ascii="Arial" w:hAnsi="Arial" w:cs="Arial"/>
                <w:sz w:val="20"/>
                <w:szCs w:val="20"/>
              </w:rPr>
              <w:t>фина</w:t>
            </w:r>
            <w:r w:rsidRPr="00F81843">
              <w:rPr>
                <w:rFonts w:ascii="Arial" w:hAnsi="Arial" w:cs="Arial"/>
                <w:sz w:val="20"/>
                <w:szCs w:val="20"/>
              </w:rPr>
              <w:t>"</w:t>
            </w:r>
          </w:p>
          <w:p w:rsidR="00F81843" w:rsidRPr="00F81843" w:rsidRDefault="00F81843" w:rsidP="00F81843">
            <w:pPr>
              <w:ind w:left="426"/>
              <w:jc w:val="both"/>
              <w:rPr>
                <w:rFonts w:ascii="Arial" w:hAnsi="Arial" w:cs="Arial"/>
                <w:sz w:val="20"/>
                <w:szCs w:val="20"/>
              </w:rPr>
            </w:pPr>
            <w:r w:rsidRPr="00F81843">
              <w:rPr>
                <w:rFonts w:ascii="Arial" w:hAnsi="Arial" w:cs="Arial"/>
                <w:sz w:val="20"/>
                <w:szCs w:val="20"/>
              </w:rPr>
              <w:t>ИНН: 1840081952</w:t>
            </w:r>
          </w:p>
          <w:p w:rsidR="00F81843" w:rsidRPr="00F81843" w:rsidRDefault="00F81843" w:rsidP="00F81843">
            <w:pPr>
              <w:ind w:left="426"/>
              <w:jc w:val="both"/>
              <w:rPr>
                <w:rFonts w:ascii="Arial" w:hAnsi="Arial" w:cs="Arial"/>
                <w:sz w:val="20"/>
                <w:szCs w:val="20"/>
              </w:rPr>
            </w:pPr>
            <w:r w:rsidRPr="00F81843">
              <w:rPr>
                <w:rFonts w:ascii="Arial" w:hAnsi="Arial" w:cs="Arial"/>
                <w:sz w:val="20"/>
                <w:szCs w:val="20"/>
              </w:rPr>
              <w:t>КПП: 184001001</w:t>
            </w:r>
          </w:p>
          <w:p w:rsidR="00F81843" w:rsidRPr="00F81843" w:rsidRDefault="00F81843" w:rsidP="00F81843">
            <w:pPr>
              <w:ind w:left="426"/>
              <w:jc w:val="both"/>
              <w:rPr>
                <w:rFonts w:ascii="Arial" w:hAnsi="Arial" w:cs="Arial"/>
                <w:sz w:val="20"/>
                <w:szCs w:val="20"/>
              </w:rPr>
            </w:pPr>
            <w:r w:rsidRPr="00F81843">
              <w:rPr>
                <w:rFonts w:ascii="Arial" w:hAnsi="Arial" w:cs="Arial"/>
                <w:sz w:val="20"/>
                <w:szCs w:val="20"/>
              </w:rPr>
              <w:t>ОГРН: 1181832018213</w:t>
            </w:r>
          </w:p>
          <w:p w:rsidR="00F81843" w:rsidRPr="00F81843" w:rsidRDefault="00F81843" w:rsidP="00F81843">
            <w:pPr>
              <w:ind w:left="426"/>
              <w:jc w:val="both"/>
              <w:rPr>
                <w:rFonts w:ascii="Arial" w:hAnsi="Arial" w:cs="Arial"/>
                <w:sz w:val="20"/>
                <w:szCs w:val="20"/>
              </w:rPr>
            </w:pPr>
            <w:r w:rsidRPr="00F81843">
              <w:rPr>
                <w:rFonts w:ascii="Arial" w:hAnsi="Arial" w:cs="Arial"/>
                <w:sz w:val="20"/>
                <w:szCs w:val="20"/>
              </w:rPr>
              <w:t>Расчетный счет: 40702810829100000804</w:t>
            </w:r>
          </w:p>
          <w:p w:rsidR="00F81843" w:rsidRPr="00F81843" w:rsidRDefault="00F81843" w:rsidP="00F81843">
            <w:pPr>
              <w:ind w:left="426"/>
              <w:jc w:val="both"/>
              <w:rPr>
                <w:rFonts w:ascii="Arial" w:hAnsi="Arial" w:cs="Arial"/>
                <w:sz w:val="20"/>
                <w:szCs w:val="20"/>
              </w:rPr>
            </w:pPr>
            <w:r w:rsidRPr="00F81843">
              <w:rPr>
                <w:rFonts w:ascii="Arial" w:hAnsi="Arial" w:cs="Arial"/>
                <w:sz w:val="20"/>
                <w:szCs w:val="20"/>
              </w:rPr>
              <w:t>Банк: ФИЛИАЛ "НИЖЕГОРОДСКИЙ" АО "АЛЬФА-БАНК"</w:t>
            </w:r>
          </w:p>
          <w:p w:rsidR="00F81843" w:rsidRPr="00F81843" w:rsidRDefault="00F81843" w:rsidP="00F81843">
            <w:pPr>
              <w:ind w:left="426"/>
              <w:jc w:val="both"/>
              <w:rPr>
                <w:rFonts w:ascii="Arial" w:hAnsi="Arial" w:cs="Arial"/>
                <w:sz w:val="20"/>
                <w:szCs w:val="20"/>
              </w:rPr>
            </w:pPr>
            <w:r w:rsidRPr="00F81843">
              <w:rPr>
                <w:rFonts w:ascii="Arial" w:hAnsi="Arial" w:cs="Arial"/>
                <w:sz w:val="20"/>
                <w:szCs w:val="20"/>
              </w:rPr>
              <w:t>БИК: 042202824</w:t>
            </w:r>
          </w:p>
          <w:p w:rsidR="00F81843" w:rsidRPr="00F81843" w:rsidRDefault="00F81843" w:rsidP="00F81843">
            <w:pPr>
              <w:ind w:left="426"/>
              <w:jc w:val="both"/>
              <w:rPr>
                <w:rFonts w:ascii="Arial" w:hAnsi="Arial" w:cs="Arial"/>
                <w:sz w:val="20"/>
                <w:szCs w:val="20"/>
              </w:rPr>
            </w:pPr>
            <w:r w:rsidRPr="00F81843">
              <w:rPr>
                <w:rFonts w:ascii="Arial" w:hAnsi="Arial" w:cs="Arial"/>
                <w:sz w:val="20"/>
                <w:szCs w:val="20"/>
              </w:rPr>
              <w:t>Корр. счет: 30101810200000000824</w:t>
            </w:r>
          </w:p>
          <w:p w:rsidR="00F81843" w:rsidRPr="00F81843" w:rsidRDefault="00F81843" w:rsidP="00F81843">
            <w:pPr>
              <w:ind w:left="426"/>
              <w:jc w:val="both"/>
              <w:rPr>
                <w:rFonts w:ascii="Arial" w:hAnsi="Arial" w:cs="Arial"/>
                <w:sz w:val="20"/>
                <w:szCs w:val="20"/>
              </w:rPr>
            </w:pPr>
            <w:r w:rsidRPr="00F81843">
              <w:rPr>
                <w:rFonts w:ascii="Arial" w:hAnsi="Arial" w:cs="Arial"/>
                <w:sz w:val="20"/>
                <w:szCs w:val="20"/>
              </w:rPr>
              <w:t xml:space="preserve">Юридический адрес: 426050, Удмуртская </w:t>
            </w:r>
            <w:proofErr w:type="spellStart"/>
            <w:r w:rsidRPr="00F81843">
              <w:rPr>
                <w:rFonts w:ascii="Arial" w:hAnsi="Arial" w:cs="Arial"/>
                <w:sz w:val="20"/>
                <w:szCs w:val="20"/>
              </w:rPr>
              <w:t>Респ</w:t>
            </w:r>
            <w:proofErr w:type="spellEnd"/>
            <w:r w:rsidRPr="00F81843">
              <w:rPr>
                <w:rFonts w:ascii="Arial" w:hAnsi="Arial" w:cs="Arial"/>
                <w:sz w:val="20"/>
                <w:szCs w:val="20"/>
              </w:rPr>
              <w:t xml:space="preserve">, Ижевск г, 9 Января </w:t>
            </w:r>
            <w:proofErr w:type="spellStart"/>
            <w:r w:rsidRPr="00F81843">
              <w:rPr>
                <w:rFonts w:ascii="Arial" w:hAnsi="Arial" w:cs="Arial"/>
                <w:sz w:val="20"/>
                <w:szCs w:val="20"/>
              </w:rPr>
              <w:t>ул</w:t>
            </w:r>
            <w:proofErr w:type="spellEnd"/>
            <w:r w:rsidRPr="00F81843">
              <w:rPr>
                <w:rFonts w:ascii="Arial" w:hAnsi="Arial" w:cs="Arial"/>
                <w:sz w:val="20"/>
                <w:szCs w:val="20"/>
              </w:rPr>
              <w:t xml:space="preserve">, дом № </w:t>
            </w:r>
            <w:bookmarkStart w:id="0" w:name="_GoBack"/>
            <w:bookmarkEnd w:id="0"/>
          </w:p>
          <w:p w:rsidR="00F81843" w:rsidRPr="00F81843" w:rsidRDefault="00F81843" w:rsidP="00F81843">
            <w:pPr>
              <w:ind w:left="426"/>
              <w:jc w:val="both"/>
              <w:rPr>
                <w:rFonts w:ascii="Arial" w:hAnsi="Arial" w:cs="Arial"/>
                <w:sz w:val="20"/>
                <w:szCs w:val="20"/>
              </w:rPr>
            </w:pPr>
            <w:r w:rsidRPr="00F81843">
              <w:rPr>
                <w:rFonts w:ascii="Arial" w:hAnsi="Arial" w:cs="Arial"/>
                <w:sz w:val="20"/>
                <w:szCs w:val="20"/>
              </w:rPr>
              <w:t>263, офис 6</w:t>
            </w:r>
          </w:p>
          <w:p w:rsidR="00F81843" w:rsidRPr="00F81843" w:rsidRDefault="00F81843" w:rsidP="00F81843">
            <w:pPr>
              <w:ind w:left="426"/>
              <w:jc w:val="both"/>
              <w:rPr>
                <w:rFonts w:ascii="Arial" w:hAnsi="Arial" w:cs="Arial"/>
                <w:sz w:val="20"/>
                <w:szCs w:val="20"/>
              </w:rPr>
            </w:pPr>
            <w:r w:rsidRPr="00F81843">
              <w:rPr>
                <w:rFonts w:ascii="Arial" w:hAnsi="Arial" w:cs="Arial"/>
                <w:sz w:val="20"/>
                <w:szCs w:val="20"/>
              </w:rPr>
              <w:t>Телефон: (3412)655454</w:t>
            </w:r>
          </w:p>
          <w:p w:rsidR="00332454" w:rsidRPr="00DD13BD" w:rsidRDefault="00F81843" w:rsidP="00F81843">
            <w:pPr>
              <w:ind w:left="426"/>
              <w:jc w:val="both"/>
              <w:rPr>
                <w:rFonts w:ascii="Arial" w:hAnsi="Arial" w:cs="Arial"/>
                <w:sz w:val="20"/>
                <w:szCs w:val="20"/>
              </w:rPr>
            </w:pPr>
            <w:r w:rsidRPr="00F81843">
              <w:rPr>
                <w:rFonts w:ascii="Arial" w:hAnsi="Arial" w:cs="Arial"/>
                <w:sz w:val="20"/>
                <w:szCs w:val="20"/>
              </w:rPr>
              <w:t>Генеральный директор: Матюшечкин Игорь Иванович</w:t>
            </w:r>
            <w:r w:rsidR="00332454" w:rsidRPr="00EE6F4D">
              <w:rPr>
                <w:rFonts w:ascii="Arial" w:hAnsi="Arial" w:cs="Arial"/>
                <w:sz w:val="20"/>
                <w:szCs w:val="20"/>
              </w:rPr>
              <w:t xml:space="preserve"> </w:t>
            </w:r>
          </w:p>
          <w:p w:rsidR="00332454" w:rsidRPr="00F81843" w:rsidRDefault="00332454" w:rsidP="00722185">
            <w:pPr>
              <w:tabs>
                <w:tab w:val="left" w:pos="541"/>
              </w:tabs>
              <w:snapToGrid w:val="0"/>
              <w:ind w:left="426"/>
              <w:jc w:val="both"/>
              <w:rPr>
                <w:rFonts w:ascii="Arial" w:hAnsi="Arial" w:cs="Arial"/>
                <w:sz w:val="20"/>
                <w:szCs w:val="20"/>
                <w:lang w:val="en-US"/>
              </w:rPr>
            </w:pPr>
            <w:r>
              <w:rPr>
                <w:rFonts w:ascii="Arial" w:hAnsi="Arial" w:cs="Arial"/>
                <w:sz w:val="20"/>
                <w:szCs w:val="20"/>
              </w:rPr>
              <w:t>Тел</w:t>
            </w:r>
            <w:r w:rsidRPr="00F81843">
              <w:rPr>
                <w:rFonts w:ascii="Arial" w:hAnsi="Arial" w:cs="Arial"/>
                <w:sz w:val="20"/>
                <w:szCs w:val="20"/>
                <w:lang w:val="en-US"/>
              </w:rPr>
              <w:t>.: (</w:t>
            </w:r>
            <w:r w:rsidR="00F81843" w:rsidRPr="00F81843">
              <w:rPr>
                <w:rFonts w:ascii="Arial" w:hAnsi="Arial" w:cs="Arial"/>
                <w:sz w:val="20"/>
                <w:szCs w:val="20"/>
                <w:lang w:val="en-US"/>
              </w:rPr>
              <w:t>3412</w:t>
            </w:r>
            <w:r w:rsidRPr="00F81843">
              <w:rPr>
                <w:rFonts w:ascii="Arial" w:hAnsi="Arial" w:cs="Arial"/>
                <w:sz w:val="20"/>
                <w:szCs w:val="20"/>
                <w:lang w:val="en-US"/>
              </w:rPr>
              <w:t xml:space="preserve">) </w:t>
            </w:r>
            <w:r w:rsidR="00F81843" w:rsidRPr="00F81843">
              <w:rPr>
                <w:rFonts w:ascii="Arial" w:hAnsi="Arial" w:cs="Arial"/>
                <w:sz w:val="20"/>
                <w:szCs w:val="20"/>
                <w:lang w:val="en-US"/>
              </w:rPr>
              <w:t>65-54-54</w:t>
            </w:r>
          </w:p>
          <w:p w:rsidR="00332454" w:rsidRPr="00F81843" w:rsidRDefault="00332454" w:rsidP="00722185">
            <w:pPr>
              <w:tabs>
                <w:tab w:val="left" w:pos="541"/>
              </w:tabs>
              <w:snapToGrid w:val="0"/>
              <w:ind w:left="426"/>
              <w:jc w:val="both"/>
              <w:rPr>
                <w:rFonts w:ascii="Arial" w:hAnsi="Arial" w:cs="Arial"/>
                <w:sz w:val="20"/>
                <w:szCs w:val="20"/>
                <w:lang w:val="en-US"/>
              </w:rPr>
            </w:pPr>
            <w:r>
              <w:rPr>
                <w:rFonts w:ascii="Arial" w:hAnsi="Arial" w:cs="Arial"/>
                <w:sz w:val="20"/>
                <w:szCs w:val="20"/>
                <w:lang w:val="en-US"/>
              </w:rPr>
              <w:t>E</w:t>
            </w:r>
            <w:r w:rsidRPr="00F81843">
              <w:rPr>
                <w:rFonts w:ascii="Arial" w:hAnsi="Arial" w:cs="Arial"/>
                <w:sz w:val="20"/>
                <w:szCs w:val="20"/>
                <w:lang w:val="en-US"/>
              </w:rPr>
              <w:t>-</w:t>
            </w:r>
            <w:r>
              <w:rPr>
                <w:rFonts w:ascii="Arial" w:hAnsi="Arial" w:cs="Arial"/>
                <w:sz w:val="20"/>
                <w:szCs w:val="20"/>
                <w:lang w:val="en-US"/>
              </w:rPr>
              <w:t>mail</w:t>
            </w:r>
            <w:r w:rsidRPr="00F81843">
              <w:rPr>
                <w:rFonts w:ascii="Arial" w:hAnsi="Arial" w:cs="Arial"/>
                <w:sz w:val="20"/>
                <w:szCs w:val="20"/>
                <w:lang w:val="en-US"/>
              </w:rPr>
              <w:t>:</w:t>
            </w:r>
            <w:r w:rsidR="00F81843" w:rsidRPr="00F81843">
              <w:rPr>
                <w:rFonts w:ascii="Arial" w:hAnsi="Arial" w:cs="Arial"/>
                <w:sz w:val="20"/>
                <w:szCs w:val="20"/>
                <w:lang w:val="en-US"/>
              </w:rPr>
              <w:t xml:space="preserve">  </w:t>
            </w:r>
            <w:r w:rsidR="00F81843">
              <w:rPr>
                <w:rFonts w:ascii="Arial" w:hAnsi="Arial" w:cs="Arial"/>
                <w:sz w:val="20"/>
                <w:szCs w:val="20"/>
                <w:lang w:val="en-US"/>
              </w:rPr>
              <w:t>info</w:t>
            </w:r>
            <w:r w:rsidRPr="00F81843">
              <w:rPr>
                <w:rFonts w:ascii="Arial" w:hAnsi="Arial" w:cs="Arial"/>
                <w:sz w:val="20"/>
                <w:szCs w:val="20"/>
                <w:lang w:val="en-US"/>
              </w:rPr>
              <w:t>@</w:t>
            </w:r>
            <w:r w:rsidR="00F81843">
              <w:rPr>
                <w:rFonts w:ascii="Arial" w:hAnsi="Arial" w:cs="Arial"/>
                <w:sz w:val="20"/>
                <w:szCs w:val="20"/>
                <w:lang w:val="en-US"/>
              </w:rPr>
              <w:t>udm18</w:t>
            </w:r>
            <w:r w:rsidRPr="00F81843">
              <w:rPr>
                <w:rFonts w:ascii="Arial" w:hAnsi="Arial" w:cs="Arial"/>
                <w:sz w:val="20"/>
                <w:szCs w:val="20"/>
                <w:lang w:val="en-US"/>
              </w:rPr>
              <w:t>.</w:t>
            </w:r>
            <w:r>
              <w:rPr>
                <w:rFonts w:ascii="Arial" w:hAnsi="Arial" w:cs="Arial"/>
                <w:sz w:val="20"/>
                <w:szCs w:val="20"/>
                <w:lang w:val="en-US"/>
              </w:rPr>
              <w:t>ru</w:t>
            </w:r>
          </w:p>
          <w:p w:rsidR="00332454" w:rsidRPr="00F81843" w:rsidRDefault="00332454" w:rsidP="00722185">
            <w:pPr>
              <w:tabs>
                <w:tab w:val="left" w:pos="541"/>
              </w:tabs>
              <w:snapToGrid w:val="0"/>
              <w:ind w:left="426"/>
              <w:jc w:val="both"/>
              <w:rPr>
                <w:rFonts w:ascii="Arial" w:hAnsi="Arial" w:cs="Arial"/>
                <w:sz w:val="20"/>
                <w:szCs w:val="20"/>
                <w:lang w:val="en-US"/>
              </w:rPr>
            </w:pPr>
          </w:p>
        </w:tc>
      </w:tr>
    </w:tbl>
    <w:p w:rsidR="00F97DB0" w:rsidRDefault="00F81843" w:rsidP="00F81843">
      <w:pPr>
        <w:ind w:left="426"/>
        <w:jc w:val="both"/>
      </w:pPr>
      <w:r>
        <w:rPr>
          <w:rFonts w:ascii="Arial" w:hAnsi="Arial" w:cs="Arial"/>
          <w:sz w:val="20"/>
          <w:szCs w:val="20"/>
          <w:lang w:val="en-US"/>
        </w:rPr>
        <w:t xml:space="preserve">                                                                                                </w:t>
      </w:r>
      <w:r w:rsidR="00332454" w:rsidRPr="007564D9">
        <w:rPr>
          <w:rFonts w:ascii="Arial" w:hAnsi="Arial" w:cs="Arial"/>
          <w:sz w:val="20"/>
          <w:szCs w:val="20"/>
        </w:rPr>
        <w:t>___________________</w:t>
      </w:r>
      <w:r w:rsidR="00332454">
        <w:rPr>
          <w:rFonts w:ascii="Arial" w:hAnsi="Arial" w:cs="Arial"/>
          <w:sz w:val="20"/>
          <w:szCs w:val="20"/>
        </w:rPr>
        <w:t>_____________</w:t>
      </w:r>
      <w:r w:rsidR="00332454" w:rsidRPr="007564D9">
        <w:rPr>
          <w:rFonts w:ascii="Arial" w:hAnsi="Arial" w:cs="Arial"/>
          <w:sz w:val="20"/>
          <w:szCs w:val="20"/>
        </w:rPr>
        <w:t xml:space="preserve">            </w:t>
      </w:r>
      <w:r w:rsidR="00332454" w:rsidRPr="00EE6F4D">
        <w:rPr>
          <w:rFonts w:ascii="Arial" w:hAnsi="Arial" w:cs="Arial"/>
          <w:sz w:val="20"/>
          <w:szCs w:val="20"/>
        </w:rPr>
        <w:t xml:space="preserve">                 </w:t>
      </w:r>
      <w:r w:rsidR="00332454" w:rsidRPr="007564D9">
        <w:rPr>
          <w:rFonts w:ascii="Arial" w:hAnsi="Arial" w:cs="Arial"/>
          <w:sz w:val="20"/>
          <w:szCs w:val="20"/>
        </w:rPr>
        <w:t xml:space="preserve">      </w:t>
      </w:r>
    </w:p>
    <w:sectPr w:rsidR="00F97DB0" w:rsidSect="00945427">
      <w:type w:val="continuous"/>
      <w:pgSz w:w="11906" w:h="16838"/>
      <w:pgMar w:top="238" w:right="244" w:bottom="244" w:left="238" w:header="720" w:footer="720" w:gutter="0"/>
      <w:paperSrc w:first="4" w:other="4"/>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E00"/>
    <w:multiLevelType w:val="multilevel"/>
    <w:tmpl w:val="20408DD0"/>
    <w:lvl w:ilvl="0">
      <w:start w:val="8"/>
      <w:numFmt w:val="decimal"/>
      <w:lvlText w:val="%1."/>
      <w:lvlJc w:val="left"/>
      <w:pPr>
        <w:tabs>
          <w:tab w:val="num" w:pos="360"/>
        </w:tabs>
        <w:ind w:left="360" w:hanging="360"/>
      </w:pPr>
    </w:lvl>
    <w:lvl w:ilvl="1">
      <w:start w:val="1"/>
      <w:numFmt w:val="decimal"/>
      <w:lvlText w:val="%1.%2."/>
      <w:lvlJc w:val="left"/>
      <w:pPr>
        <w:tabs>
          <w:tab w:val="num" w:pos="717"/>
        </w:tabs>
        <w:ind w:left="717" w:hanging="360"/>
      </w:pPr>
    </w:lvl>
    <w:lvl w:ilvl="2">
      <w:start w:val="1"/>
      <w:numFmt w:val="decimal"/>
      <w:lvlText w:val="%1.%2.%3."/>
      <w:lvlJc w:val="left"/>
      <w:pPr>
        <w:tabs>
          <w:tab w:val="num" w:pos="1434"/>
        </w:tabs>
        <w:ind w:left="1434" w:hanging="720"/>
      </w:pPr>
    </w:lvl>
    <w:lvl w:ilvl="3">
      <w:start w:val="1"/>
      <w:numFmt w:val="decimal"/>
      <w:lvlText w:val="%1.%2.%3.%4."/>
      <w:lvlJc w:val="left"/>
      <w:pPr>
        <w:tabs>
          <w:tab w:val="num" w:pos="1791"/>
        </w:tabs>
        <w:ind w:left="1791" w:hanging="720"/>
      </w:pPr>
    </w:lvl>
    <w:lvl w:ilvl="4">
      <w:start w:val="1"/>
      <w:numFmt w:val="decimal"/>
      <w:lvlText w:val="%1.%2.%3.%4.%5."/>
      <w:lvlJc w:val="left"/>
      <w:pPr>
        <w:tabs>
          <w:tab w:val="num" w:pos="2508"/>
        </w:tabs>
        <w:ind w:left="2508" w:hanging="1080"/>
      </w:pPr>
    </w:lvl>
    <w:lvl w:ilvl="5">
      <w:start w:val="1"/>
      <w:numFmt w:val="decimal"/>
      <w:lvlText w:val="%1.%2.%3.%4.%5.%6."/>
      <w:lvlJc w:val="left"/>
      <w:pPr>
        <w:tabs>
          <w:tab w:val="num" w:pos="2865"/>
        </w:tabs>
        <w:ind w:left="2865" w:hanging="1080"/>
      </w:pPr>
    </w:lvl>
    <w:lvl w:ilvl="6">
      <w:start w:val="1"/>
      <w:numFmt w:val="decimal"/>
      <w:lvlText w:val="%1.%2.%3.%4.%5.%6.%7."/>
      <w:lvlJc w:val="left"/>
      <w:pPr>
        <w:tabs>
          <w:tab w:val="num" w:pos="3582"/>
        </w:tabs>
        <w:ind w:left="3582" w:hanging="1440"/>
      </w:pPr>
    </w:lvl>
    <w:lvl w:ilvl="7">
      <w:start w:val="1"/>
      <w:numFmt w:val="decimal"/>
      <w:lvlText w:val="%1.%2.%3.%4.%5.%6.%7.%8."/>
      <w:lvlJc w:val="left"/>
      <w:pPr>
        <w:tabs>
          <w:tab w:val="num" w:pos="3939"/>
        </w:tabs>
        <w:ind w:left="3939" w:hanging="1440"/>
      </w:pPr>
    </w:lvl>
    <w:lvl w:ilvl="8">
      <w:start w:val="1"/>
      <w:numFmt w:val="decimal"/>
      <w:lvlText w:val="%1.%2.%3.%4.%5.%6.%7.%8.%9."/>
      <w:lvlJc w:val="left"/>
      <w:pPr>
        <w:tabs>
          <w:tab w:val="num" w:pos="4656"/>
        </w:tabs>
        <w:ind w:left="4656" w:hanging="1800"/>
      </w:pPr>
    </w:lvl>
  </w:abstractNum>
  <w:abstractNum w:abstractNumId="1" w15:restartNumberingAfterBreak="0">
    <w:nsid w:val="0AFC282A"/>
    <w:multiLevelType w:val="hybridMultilevel"/>
    <w:tmpl w:val="3B3253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6B13E5"/>
    <w:multiLevelType w:val="multilevel"/>
    <w:tmpl w:val="056AFBC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13C10EC9"/>
    <w:multiLevelType w:val="multilevel"/>
    <w:tmpl w:val="BBC28A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F1F2A92"/>
    <w:multiLevelType w:val="multilevel"/>
    <w:tmpl w:val="056AFBCC"/>
    <w:lvl w:ilvl="0">
      <w:start w:val="1"/>
      <w:numFmt w:val="decimal"/>
      <w:lvlText w:val="%1."/>
      <w:lvlJc w:val="left"/>
      <w:pPr>
        <w:tabs>
          <w:tab w:val="num" w:pos="644"/>
        </w:tabs>
        <w:ind w:left="644"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15:restartNumberingAfterBreak="0">
    <w:nsid w:val="281D0FB2"/>
    <w:multiLevelType w:val="multilevel"/>
    <w:tmpl w:val="C4F8D7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D5C56FD"/>
    <w:multiLevelType w:val="multilevel"/>
    <w:tmpl w:val="564CF942"/>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DA43B28"/>
    <w:multiLevelType w:val="hybridMultilevel"/>
    <w:tmpl w:val="ABFC7B8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B0175C"/>
    <w:multiLevelType w:val="multilevel"/>
    <w:tmpl w:val="907EDE04"/>
    <w:lvl w:ilvl="0">
      <w:start w:val="9"/>
      <w:numFmt w:val="decimal"/>
      <w:lvlText w:val="%1."/>
      <w:lvlJc w:val="left"/>
      <w:pPr>
        <w:ind w:left="2061"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9" w15:restartNumberingAfterBreak="0">
    <w:nsid w:val="4CBC7E2B"/>
    <w:multiLevelType w:val="multilevel"/>
    <w:tmpl w:val="7A14CA1C"/>
    <w:lvl w:ilvl="0">
      <w:start w:val="4"/>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E945BB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E5B1974"/>
    <w:multiLevelType w:val="multilevel"/>
    <w:tmpl w:val="6248D0E2"/>
    <w:lvl w:ilvl="0">
      <w:start w:val="7"/>
      <w:numFmt w:val="decimal"/>
      <w:lvlText w:val="%1."/>
      <w:lvlJc w:val="left"/>
      <w:pPr>
        <w:tabs>
          <w:tab w:val="num" w:pos="720"/>
        </w:tabs>
        <w:ind w:left="720" w:hanging="360"/>
      </w:pPr>
    </w:lvl>
    <w:lvl w:ilvl="1">
      <w:start w:val="7"/>
      <w:numFmt w:val="decimal"/>
      <w:isLgl/>
      <w:lvlText w:val="%2.%2."/>
      <w:lvlJc w:val="left"/>
      <w:pPr>
        <w:tabs>
          <w:tab w:val="num" w:pos="720"/>
        </w:tabs>
        <w:ind w:left="420" w:hanging="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15:restartNumberingAfterBreak="0">
    <w:nsid w:val="6A045C55"/>
    <w:multiLevelType w:val="multilevel"/>
    <w:tmpl w:val="0428AAC8"/>
    <w:lvl w:ilvl="0">
      <w:start w:val="9"/>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3" w15:restartNumberingAfterBreak="0">
    <w:nsid w:val="7EA14CAD"/>
    <w:multiLevelType w:val="hybridMultilevel"/>
    <w:tmpl w:val="8B001B3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11"/>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lvl w:ilvl="0">
        <w:start w:val="8"/>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17"/>
          </w:tabs>
          <w:ind w:left="567" w:hanging="210"/>
        </w:pPr>
        <w:rPr>
          <w:rFonts w:hint="default"/>
        </w:rPr>
      </w:lvl>
    </w:lvlOverride>
    <w:lvlOverride w:ilvl="2">
      <w:lvl w:ilvl="2">
        <w:start w:val="1"/>
        <w:numFmt w:val="decimal"/>
        <w:lvlText w:val="%1.%2.%3."/>
        <w:lvlJc w:val="left"/>
        <w:pPr>
          <w:tabs>
            <w:tab w:val="num" w:pos="1434"/>
          </w:tabs>
          <w:ind w:left="1434" w:hanging="720"/>
        </w:pPr>
        <w:rPr>
          <w:rFonts w:hint="default"/>
        </w:rPr>
      </w:lvl>
    </w:lvlOverride>
    <w:lvlOverride w:ilvl="3">
      <w:lvl w:ilvl="3">
        <w:start w:val="1"/>
        <w:numFmt w:val="decimal"/>
        <w:lvlText w:val="%1.%2.%3.%4."/>
        <w:lvlJc w:val="left"/>
        <w:pPr>
          <w:tabs>
            <w:tab w:val="num" w:pos="1791"/>
          </w:tabs>
          <w:ind w:left="1791" w:hanging="720"/>
        </w:pPr>
        <w:rPr>
          <w:rFonts w:hint="default"/>
        </w:rPr>
      </w:lvl>
    </w:lvlOverride>
    <w:lvlOverride w:ilvl="4">
      <w:lvl w:ilvl="4">
        <w:start w:val="1"/>
        <w:numFmt w:val="decimal"/>
        <w:lvlText w:val="%1.%2.%3.%4.%5."/>
        <w:lvlJc w:val="left"/>
        <w:pPr>
          <w:tabs>
            <w:tab w:val="num" w:pos="2508"/>
          </w:tabs>
          <w:ind w:left="2508" w:hanging="1080"/>
        </w:pPr>
        <w:rPr>
          <w:rFonts w:hint="default"/>
        </w:rPr>
      </w:lvl>
    </w:lvlOverride>
    <w:lvlOverride w:ilvl="5">
      <w:lvl w:ilvl="5">
        <w:start w:val="1"/>
        <w:numFmt w:val="decimal"/>
        <w:lvlText w:val="%1.%2.%3.%4.%5.%6."/>
        <w:lvlJc w:val="left"/>
        <w:pPr>
          <w:tabs>
            <w:tab w:val="num" w:pos="2865"/>
          </w:tabs>
          <w:ind w:left="2865" w:hanging="1080"/>
        </w:pPr>
        <w:rPr>
          <w:rFonts w:hint="default"/>
        </w:rPr>
      </w:lvl>
    </w:lvlOverride>
    <w:lvlOverride w:ilvl="6">
      <w:lvl w:ilvl="6">
        <w:start w:val="1"/>
        <w:numFmt w:val="decimal"/>
        <w:lvlText w:val="%1.%2.%3.%4.%5.%6.%7."/>
        <w:lvlJc w:val="left"/>
        <w:pPr>
          <w:tabs>
            <w:tab w:val="num" w:pos="3582"/>
          </w:tabs>
          <w:ind w:left="3582" w:hanging="1440"/>
        </w:pPr>
        <w:rPr>
          <w:rFonts w:hint="default"/>
        </w:rPr>
      </w:lvl>
    </w:lvlOverride>
    <w:lvlOverride w:ilvl="7">
      <w:lvl w:ilvl="7">
        <w:start w:val="1"/>
        <w:numFmt w:val="decimal"/>
        <w:lvlText w:val="%1.%2.%3.%4.%5.%6.%7.%8."/>
        <w:lvlJc w:val="left"/>
        <w:pPr>
          <w:tabs>
            <w:tab w:val="num" w:pos="3939"/>
          </w:tabs>
          <w:ind w:left="3939" w:hanging="1440"/>
        </w:pPr>
        <w:rPr>
          <w:rFonts w:hint="default"/>
        </w:rPr>
      </w:lvl>
    </w:lvlOverride>
    <w:lvlOverride w:ilvl="8">
      <w:lvl w:ilvl="8">
        <w:start w:val="1"/>
        <w:numFmt w:val="decimal"/>
        <w:lvlText w:val="%1.%2.%3.%4.%5.%6.%7.%8.%9."/>
        <w:lvlJc w:val="left"/>
        <w:pPr>
          <w:tabs>
            <w:tab w:val="num" w:pos="4656"/>
          </w:tabs>
          <w:ind w:left="4656" w:hanging="1800"/>
        </w:pPr>
        <w:rPr>
          <w:rFonts w:hint="default"/>
        </w:rPr>
      </w:lvl>
    </w:lvlOverride>
  </w:num>
  <w:num w:numId="6">
    <w:abstractNumId w:val="6"/>
  </w:num>
  <w:num w:numId="7">
    <w:abstractNumId w:val="1"/>
  </w:num>
  <w:num w:numId="8">
    <w:abstractNumId w:val="2"/>
  </w:num>
  <w:num w:numId="9">
    <w:abstractNumId w:val="10"/>
  </w:num>
  <w:num w:numId="10">
    <w:abstractNumId w:val="13"/>
  </w:num>
  <w:num w:numId="11">
    <w:abstractNumId w:val="9"/>
  </w:num>
  <w:num w:numId="12">
    <w:abstractNumId w:val="3"/>
  </w:num>
  <w:num w:numId="13">
    <w:abstractNumId w:val="1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54"/>
    <w:rsid w:val="001D47B3"/>
    <w:rsid w:val="001E0028"/>
    <w:rsid w:val="00247593"/>
    <w:rsid w:val="00332454"/>
    <w:rsid w:val="0070548B"/>
    <w:rsid w:val="008B5CBA"/>
    <w:rsid w:val="00945427"/>
    <w:rsid w:val="00A76348"/>
    <w:rsid w:val="00D831A3"/>
    <w:rsid w:val="00E26F22"/>
    <w:rsid w:val="00E57321"/>
    <w:rsid w:val="00F81843"/>
    <w:rsid w:val="00F97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8453"/>
  <w15:chartTrackingRefBased/>
  <w15:docId w15:val="{542C7290-4922-447E-9A1B-9EC4047D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4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2454"/>
    <w:pPr>
      <w:keepNext/>
      <w:outlineLvl w:val="0"/>
    </w:pPr>
    <w:rPr>
      <w:b/>
      <w:kern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454"/>
    <w:rPr>
      <w:rFonts w:ascii="Times New Roman" w:eastAsia="Times New Roman" w:hAnsi="Times New Roman" w:cs="Times New Roman"/>
      <w:b/>
      <w:kern w:val="16"/>
      <w:sz w:val="24"/>
      <w:szCs w:val="20"/>
      <w:lang w:eastAsia="ru-RU"/>
    </w:rPr>
  </w:style>
  <w:style w:type="paragraph" w:styleId="a3">
    <w:name w:val="Body Text Indent"/>
    <w:basedOn w:val="a"/>
    <w:link w:val="a4"/>
    <w:rsid w:val="00332454"/>
    <w:pPr>
      <w:spacing w:after="120"/>
      <w:ind w:left="283"/>
    </w:pPr>
    <w:rPr>
      <w:sz w:val="20"/>
      <w:szCs w:val="20"/>
    </w:rPr>
  </w:style>
  <w:style w:type="character" w:customStyle="1" w:styleId="a4">
    <w:name w:val="Основной текст с отступом Знак"/>
    <w:basedOn w:val="a0"/>
    <w:link w:val="a3"/>
    <w:rsid w:val="00332454"/>
    <w:rPr>
      <w:rFonts w:ascii="Times New Roman" w:eastAsia="Times New Roman" w:hAnsi="Times New Roman" w:cs="Times New Roman"/>
      <w:sz w:val="20"/>
      <w:szCs w:val="20"/>
      <w:lang w:eastAsia="ru-RU"/>
    </w:rPr>
  </w:style>
  <w:style w:type="paragraph" w:customStyle="1" w:styleId="a5">
    <w:name w:val="Знак Знак Знак"/>
    <w:basedOn w:val="a"/>
    <w:autoRedefine/>
    <w:rsid w:val="00332454"/>
    <w:pPr>
      <w:spacing w:after="160" w:line="240" w:lineRule="exact"/>
    </w:pPr>
    <w:rPr>
      <w:sz w:val="28"/>
      <w:szCs w:val="20"/>
      <w:lang w:val="en-US" w:eastAsia="en-US"/>
    </w:rPr>
  </w:style>
  <w:style w:type="paragraph" w:styleId="a6">
    <w:name w:val="Normal (Web)"/>
    <w:basedOn w:val="a"/>
    <w:uiPriority w:val="99"/>
    <w:semiHidden/>
    <w:unhideWhenUsed/>
    <w:rsid w:val="00332454"/>
    <w:pPr>
      <w:spacing w:before="100" w:beforeAutospacing="1" w:after="100" w:afterAutospacing="1"/>
    </w:pPr>
  </w:style>
  <w:style w:type="paragraph" w:styleId="a7">
    <w:name w:val="List Paragraph"/>
    <w:basedOn w:val="a"/>
    <w:uiPriority w:val="34"/>
    <w:qFormat/>
    <w:rsid w:val="00E57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220782">
      <w:bodyDiv w:val="1"/>
      <w:marLeft w:val="0"/>
      <w:marRight w:val="0"/>
      <w:marTop w:val="0"/>
      <w:marBottom w:val="0"/>
      <w:divBdr>
        <w:top w:val="none" w:sz="0" w:space="0" w:color="auto"/>
        <w:left w:val="none" w:sz="0" w:space="0" w:color="auto"/>
        <w:bottom w:val="none" w:sz="0" w:space="0" w:color="auto"/>
        <w:right w:val="none" w:sz="0" w:space="0" w:color="auto"/>
      </w:divBdr>
      <w:divsChild>
        <w:div w:id="677804220">
          <w:marLeft w:val="0"/>
          <w:marRight w:val="0"/>
          <w:marTop w:val="0"/>
          <w:marBottom w:val="0"/>
          <w:divBdr>
            <w:top w:val="none" w:sz="0" w:space="0" w:color="auto"/>
            <w:left w:val="none" w:sz="0" w:space="0" w:color="auto"/>
            <w:bottom w:val="none" w:sz="0" w:space="0" w:color="auto"/>
            <w:right w:val="none" w:sz="0" w:space="0" w:color="auto"/>
          </w:divBdr>
          <w:divsChild>
            <w:div w:id="1693608675">
              <w:marLeft w:val="0"/>
              <w:marRight w:val="0"/>
              <w:marTop w:val="0"/>
              <w:marBottom w:val="0"/>
              <w:divBdr>
                <w:top w:val="none" w:sz="0" w:space="0" w:color="auto"/>
                <w:left w:val="none" w:sz="0" w:space="0" w:color="auto"/>
                <w:bottom w:val="none" w:sz="0" w:space="0" w:color="auto"/>
                <w:right w:val="none" w:sz="0" w:space="0" w:color="auto"/>
              </w:divBdr>
              <w:divsChild>
                <w:div w:id="10498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1425</Words>
  <Characters>8127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2019-10-28T08:01:00Z</dcterms:created>
  <dcterms:modified xsi:type="dcterms:W3CDTF">2019-12-19T10:15:00Z</dcterms:modified>
</cp:coreProperties>
</file>